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080AB" w14:textId="77777777" w:rsidR="00EA2D79" w:rsidRPr="00784876" w:rsidRDefault="00EA2D79" w:rsidP="00EA2D79">
      <w:pPr>
        <w:widowControl/>
        <w:spacing w:after="0" w:line="240" w:lineRule="auto"/>
        <w:ind w:right="-289"/>
        <w:jc w:val="right"/>
        <w:rPr>
          <w:rFonts w:ascii="Times New Roman" w:eastAsia="Times New Roman" w:hAnsi="Times New Roman"/>
          <w:bCs/>
          <w:sz w:val="24"/>
          <w:szCs w:val="24"/>
          <w:lang w:val="lv-LV" w:eastAsia="lv-LV"/>
        </w:rPr>
      </w:pPr>
      <w:r w:rsidRPr="00784876">
        <w:rPr>
          <w:rFonts w:ascii="Times New Roman" w:eastAsia="Times New Roman" w:hAnsi="Times New Roman"/>
          <w:bCs/>
          <w:sz w:val="24"/>
          <w:szCs w:val="24"/>
          <w:lang w:val="lv-LV" w:eastAsia="lv-LV"/>
        </w:rPr>
        <w:t xml:space="preserve">Pielikums </w:t>
      </w:r>
    </w:p>
    <w:p w14:paraId="71DE9E28" w14:textId="11C8C5BC" w:rsidR="00952770" w:rsidRPr="00642EFC" w:rsidRDefault="00EA2D79" w:rsidP="00642EFC">
      <w:pPr>
        <w:widowControl/>
        <w:spacing w:after="0" w:line="240" w:lineRule="auto"/>
        <w:ind w:right="-289"/>
        <w:jc w:val="right"/>
        <w:rPr>
          <w:rFonts w:ascii="Times New Roman" w:eastAsia="Times New Roman" w:hAnsi="Times New Roman"/>
          <w:bCs/>
          <w:sz w:val="24"/>
          <w:szCs w:val="24"/>
          <w:lang w:val="lv-LV" w:eastAsia="lv-LV"/>
        </w:rPr>
      </w:pPr>
      <w:r w:rsidRPr="001109C7">
        <w:rPr>
          <w:rFonts w:ascii="Times New Roman" w:eastAsia="Times New Roman" w:hAnsi="Times New Roman"/>
          <w:bCs/>
          <w:sz w:val="24"/>
          <w:szCs w:val="24"/>
          <w:lang w:val="lv-LV" w:eastAsia="lv-LV"/>
        </w:rPr>
        <w:t>ZPRAP 16.12.2025. lēmumam Nr</w:t>
      </w:r>
      <w:r w:rsidR="00080C0B">
        <w:rPr>
          <w:rFonts w:ascii="Times New Roman" w:eastAsia="Times New Roman" w:hAnsi="Times New Roman"/>
          <w:bCs/>
          <w:sz w:val="24"/>
          <w:szCs w:val="24"/>
          <w:lang w:val="lv-LV" w:eastAsia="lv-LV"/>
        </w:rPr>
        <w:t>.29.,</w:t>
      </w:r>
      <w:r w:rsidRPr="001109C7">
        <w:rPr>
          <w:rFonts w:ascii="Times New Roman" w:eastAsia="Times New Roman" w:hAnsi="Times New Roman"/>
          <w:bCs/>
          <w:sz w:val="24"/>
          <w:szCs w:val="24"/>
          <w:lang w:val="lv-LV" w:eastAsia="lv-LV"/>
        </w:rPr>
        <w:t xml:space="preserve"> Prot. Nr</w:t>
      </w:r>
      <w:r w:rsidR="00080C0B">
        <w:rPr>
          <w:rFonts w:ascii="Times New Roman" w:eastAsia="Times New Roman" w:hAnsi="Times New Roman"/>
          <w:bCs/>
          <w:sz w:val="24"/>
          <w:szCs w:val="24"/>
          <w:lang w:val="lv-LV" w:eastAsia="lv-LV"/>
        </w:rPr>
        <w:t>.5</w:t>
      </w:r>
      <w:r w:rsidRPr="001109C7">
        <w:rPr>
          <w:rFonts w:ascii="Times New Roman" w:eastAsia="Times New Roman" w:hAnsi="Times New Roman"/>
          <w:bCs/>
          <w:sz w:val="24"/>
          <w:szCs w:val="24"/>
          <w:lang w:val="lv-LV" w:eastAsia="lv-LV"/>
        </w:rPr>
        <w:t>.</w:t>
      </w:r>
    </w:p>
    <w:p w14:paraId="34AFD36C" w14:textId="77777777" w:rsidR="00080C0B" w:rsidRDefault="00080C0B" w:rsidP="00BC40E0">
      <w:pPr>
        <w:widowControl/>
        <w:spacing w:after="0" w:line="240" w:lineRule="auto"/>
        <w:ind w:right="-289"/>
        <w:jc w:val="center"/>
        <w:rPr>
          <w:rFonts w:ascii="Times New Roman" w:eastAsia="Times New Roman" w:hAnsi="Times New Roman"/>
          <w:b/>
          <w:sz w:val="24"/>
          <w:szCs w:val="24"/>
          <w:lang w:val="lv-LV" w:eastAsia="lv-LV"/>
        </w:rPr>
      </w:pPr>
    </w:p>
    <w:p w14:paraId="26D88484" w14:textId="5E566D66" w:rsidR="00BC40E0" w:rsidRDefault="00DD7B26" w:rsidP="00BC40E0">
      <w:pPr>
        <w:widowControl/>
        <w:spacing w:after="0" w:line="240" w:lineRule="auto"/>
        <w:ind w:right="-289"/>
        <w:jc w:val="center"/>
        <w:rPr>
          <w:rFonts w:ascii="Times New Roman" w:eastAsia="Times New Roman" w:hAnsi="Times New Roman"/>
          <w:b/>
          <w:sz w:val="24"/>
          <w:szCs w:val="24"/>
          <w:lang w:val="lv-LV" w:eastAsia="lv-LV"/>
        </w:rPr>
      </w:pPr>
      <w:r w:rsidRPr="004F24A6">
        <w:rPr>
          <w:rFonts w:ascii="Times New Roman" w:eastAsia="Times New Roman" w:hAnsi="Times New Roman"/>
          <w:b/>
          <w:sz w:val="24"/>
          <w:szCs w:val="24"/>
          <w:lang w:val="lv-LV" w:eastAsia="lv-LV"/>
        </w:rPr>
        <w:t>Projekta idejas veidlapa</w:t>
      </w:r>
    </w:p>
    <w:p w14:paraId="6AD9E6F0" w14:textId="77777777" w:rsidR="00212D2D" w:rsidRPr="004F24A6" w:rsidRDefault="00212D2D" w:rsidP="00BC40E0">
      <w:pPr>
        <w:widowControl/>
        <w:spacing w:after="0" w:line="240" w:lineRule="auto"/>
        <w:ind w:right="-289"/>
        <w:jc w:val="center"/>
        <w:rPr>
          <w:rFonts w:ascii="Times New Roman" w:eastAsia="Times New Roman" w:hAnsi="Times New Roman"/>
          <w:b/>
          <w:sz w:val="24"/>
          <w:szCs w:val="24"/>
          <w:lang w:val="lv-LV" w:eastAsia="lv-LV"/>
        </w:rPr>
      </w:pPr>
    </w:p>
    <w:tbl>
      <w:tblPr>
        <w:tblW w:w="981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4406"/>
        <w:gridCol w:w="4776"/>
      </w:tblGrid>
      <w:tr w:rsidR="000A3970" w14:paraId="090C1A8B" w14:textId="77777777" w:rsidTr="001109C7">
        <w:trPr>
          <w:trHeight w:val="750"/>
        </w:trPr>
        <w:tc>
          <w:tcPr>
            <w:tcW w:w="632" w:type="dxa"/>
            <w:tcBorders>
              <w:top w:val="single" w:sz="4" w:space="0" w:color="auto"/>
            </w:tcBorders>
            <w:hideMark/>
          </w:tcPr>
          <w:p w14:paraId="5B363809" w14:textId="1D399EF4" w:rsidR="00BC40E0" w:rsidRPr="00F902D6" w:rsidRDefault="00DD7B26" w:rsidP="00C74911">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w:t>
            </w:r>
          </w:p>
        </w:tc>
        <w:tc>
          <w:tcPr>
            <w:tcW w:w="4406" w:type="dxa"/>
            <w:tcBorders>
              <w:top w:val="single" w:sz="4" w:space="0" w:color="auto"/>
            </w:tcBorders>
            <w:hideMark/>
          </w:tcPr>
          <w:p w14:paraId="4A1099B8" w14:textId="21B020F8" w:rsidR="00BC40E0" w:rsidRPr="00F902D6" w:rsidRDefault="00DD7B26" w:rsidP="00C74911">
            <w:pPr>
              <w:widowControl/>
              <w:spacing w:before="120" w:after="120" w:line="240" w:lineRule="auto"/>
              <w:jc w:val="both"/>
              <w:rPr>
                <w:rFonts w:ascii="Times New Roman" w:eastAsia="Times New Roman" w:hAnsi="Times New Roman"/>
                <w:b/>
                <w:bCs/>
                <w:sz w:val="24"/>
                <w:szCs w:val="24"/>
                <w:lang w:val="lv-LV" w:eastAsia="lv-LV"/>
              </w:rPr>
            </w:pPr>
            <w:r w:rsidRPr="00F902D6">
              <w:rPr>
                <w:rFonts w:ascii="Times New Roman" w:eastAsia="Times New Roman" w:hAnsi="Times New Roman"/>
                <w:b/>
                <w:bCs/>
                <w:sz w:val="24"/>
                <w:szCs w:val="24"/>
                <w:lang w:val="lv-LV" w:eastAsia="lv-LV"/>
              </w:rPr>
              <w:t>Ministrijas struktūrvienības</w:t>
            </w:r>
            <w:r w:rsidRPr="00F902D6">
              <w:rPr>
                <w:rFonts w:ascii="Times New Roman" w:eastAsia="Times New Roman" w:hAnsi="Times New Roman"/>
                <w:b/>
                <w:sz w:val="24"/>
                <w:szCs w:val="24"/>
                <w:lang w:val="lv-LV" w:eastAsia="lv-LV"/>
              </w:rPr>
              <w:t>, padotības iestādes, plānošanas reģiona un kapitālsabiedrības</w:t>
            </w:r>
            <w:r w:rsidRPr="00F902D6">
              <w:rPr>
                <w:rFonts w:ascii="Times New Roman" w:eastAsia="Times New Roman" w:hAnsi="Times New Roman"/>
                <w:sz w:val="24"/>
                <w:szCs w:val="24"/>
                <w:lang w:val="lv-LV" w:eastAsia="lv-LV"/>
              </w:rPr>
              <w:t xml:space="preserve">, kas iesniedz projekta ideju izskatīšanai IPIK, </w:t>
            </w:r>
            <w:r w:rsidRPr="00F902D6">
              <w:rPr>
                <w:rFonts w:ascii="Times New Roman" w:eastAsia="Times New Roman" w:hAnsi="Times New Roman"/>
                <w:b/>
                <w:bCs/>
                <w:sz w:val="24"/>
                <w:szCs w:val="24"/>
                <w:lang w:val="lv-LV" w:eastAsia="lv-LV"/>
              </w:rPr>
              <w:t>nosaukums</w:t>
            </w:r>
          </w:p>
        </w:tc>
        <w:tc>
          <w:tcPr>
            <w:tcW w:w="4776" w:type="dxa"/>
            <w:tcBorders>
              <w:top w:val="single" w:sz="4" w:space="0" w:color="auto"/>
            </w:tcBorders>
          </w:tcPr>
          <w:p w14:paraId="79E6099F" w14:textId="63D8FB26" w:rsidR="00851697" w:rsidRPr="00E765AA" w:rsidRDefault="00D65C71" w:rsidP="00C74911">
            <w:pPr>
              <w:widowControl/>
              <w:spacing w:before="120" w:after="120" w:line="240" w:lineRule="auto"/>
              <w:jc w:val="both"/>
              <w:rPr>
                <w:rFonts w:ascii="Times New Roman" w:eastAsia="Times New Roman" w:hAnsi="Times New Roman"/>
                <w:sz w:val="24"/>
                <w:szCs w:val="24"/>
                <w:lang w:val="lv-LV" w:eastAsia="lv-LV"/>
              </w:rPr>
            </w:pPr>
            <w:proofErr w:type="spellStart"/>
            <w:r w:rsidRPr="00D65C71">
              <w:rPr>
                <w:rFonts w:ascii="Times New Roman" w:eastAsia="Times New Roman" w:hAnsi="Times New Roman"/>
                <w:sz w:val="24"/>
                <w:szCs w:val="24"/>
                <w:lang w:eastAsia="lv-LV"/>
              </w:rPr>
              <w:t>Zemgales</w:t>
            </w:r>
            <w:proofErr w:type="spellEnd"/>
            <w:r w:rsidRPr="00D65C71">
              <w:rPr>
                <w:rFonts w:ascii="Times New Roman" w:eastAsia="Times New Roman" w:hAnsi="Times New Roman"/>
                <w:sz w:val="24"/>
                <w:szCs w:val="24"/>
                <w:lang w:eastAsia="lv-LV"/>
              </w:rPr>
              <w:t xml:space="preserve"> </w:t>
            </w:r>
            <w:proofErr w:type="spellStart"/>
            <w:r w:rsidRPr="00D65C71">
              <w:rPr>
                <w:rFonts w:ascii="Times New Roman" w:eastAsia="Times New Roman" w:hAnsi="Times New Roman"/>
                <w:sz w:val="24"/>
                <w:szCs w:val="24"/>
                <w:lang w:eastAsia="lv-LV"/>
              </w:rPr>
              <w:t>plānošanas</w:t>
            </w:r>
            <w:proofErr w:type="spellEnd"/>
            <w:r w:rsidRPr="00D65C71">
              <w:rPr>
                <w:rFonts w:ascii="Times New Roman" w:eastAsia="Times New Roman" w:hAnsi="Times New Roman"/>
                <w:sz w:val="24"/>
                <w:szCs w:val="24"/>
                <w:lang w:eastAsia="lv-LV"/>
              </w:rPr>
              <w:t xml:space="preserve"> </w:t>
            </w:r>
            <w:proofErr w:type="spellStart"/>
            <w:r w:rsidRPr="00D65C71">
              <w:rPr>
                <w:rFonts w:ascii="Times New Roman" w:eastAsia="Times New Roman" w:hAnsi="Times New Roman"/>
                <w:sz w:val="24"/>
                <w:szCs w:val="24"/>
                <w:lang w:eastAsia="lv-LV"/>
              </w:rPr>
              <w:t>reģions</w:t>
            </w:r>
            <w:proofErr w:type="spellEnd"/>
          </w:p>
        </w:tc>
      </w:tr>
      <w:tr w:rsidR="000A3970" w14:paraId="3F29F2B5" w14:textId="77777777" w:rsidTr="001109C7">
        <w:trPr>
          <w:trHeight w:val="497"/>
        </w:trPr>
        <w:tc>
          <w:tcPr>
            <w:tcW w:w="632" w:type="dxa"/>
            <w:hideMark/>
          </w:tcPr>
          <w:p w14:paraId="3062EAB0" w14:textId="4693C77D" w:rsidR="00BC40E0" w:rsidRPr="00496376" w:rsidRDefault="00DD7B26" w:rsidP="00C74911">
            <w:pPr>
              <w:widowControl/>
              <w:spacing w:before="120" w:after="120" w:line="240" w:lineRule="auto"/>
              <w:jc w:val="center"/>
              <w:rPr>
                <w:rFonts w:ascii="Times New Roman" w:eastAsia="Times New Roman" w:hAnsi="Times New Roman"/>
                <w:sz w:val="24"/>
                <w:szCs w:val="24"/>
                <w:lang w:val="lv-LV" w:eastAsia="lv-LV"/>
              </w:rPr>
            </w:pPr>
            <w:r w:rsidRPr="00496376">
              <w:rPr>
                <w:rFonts w:ascii="Times New Roman" w:eastAsia="Times New Roman" w:hAnsi="Times New Roman"/>
                <w:sz w:val="24"/>
                <w:szCs w:val="24"/>
                <w:lang w:val="lv-LV" w:eastAsia="lv-LV"/>
              </w:rPr>
              <w:t>2.</w:t>
            </w:r>
          </w:p>
        </w:tc>
        <w:tc>
          <w:tcPr>
            <w:tcW w:w="4406" w:type="dxa"/>
          </w:tcPr>
          <w:p w14:paraId="63C244AE" w14:textId="0682A1AC" w:rsidR="00BC40E0" w:rsidRPr="00496376" w:rsidRDefault="00DD7B26" w:rsidP="00C74911">
            <w:pPr>
              <w:widowControl/>
              <w:spacing w:before="120" w:after="120" w:line="240" w:lineRule="auto"/>
              <w:jc w:val="both"/>
              <w:rPr>
                <w:rFonts w:ascii="Times New Roman" w:eastAsia="Times New Roman" w:hAnsi="Times New Roman"/>
                <w:b/>
                <w:bCs/>
                <w:sz w:val="24"/>
                <w:szCs w:val="24"/>
                <w:u w:val="single"/>
                <w:lang w:val="lv-LV" w:eastAsia="lv-LV"/>
              </w:rPr>
            </w:pPr>
            <w:r w:rsidRPr="00496376">
              <w:rPr>
                <w:rFonts w:ascii="Times New Roman" w:eastAsia="Times New Roman" w:hAnsi="Times New Roman"/>
                <w:b/>
                <w:bCs/>
                <w:sz w:val="24"/>
                <w:szCs w:val="24"/>
                <w:lang w:val="lv-LV" w:eastAsia="lv-LV"/>
              </w:rPr>
              <w:t>Projekta</w:t>
            </w:r>
            <w:r w:rsidRPr="00496376">
              <w:rPr>
                <w:rFonts w:ascii="Times New Roman" w:eastAsia="Times New Roman" w:hAnsi="Times New Roman"/>
                <w:sz w:val="24"/>
                <w:szCs w:val="24"/>
                <w:lang w:val="lv-LV" w:eastAsia="lv-LV"/>
              </w:rPr>
              <w:t xml:space="preserve"> </w:t>
            </w:r>
            <w:r w:rsidRPr="00496376">
              <w:rPr>
                <w:rFonts w:ascii="Times New Roman" w:eastAsia="Times New Roman" w:hAnsi="Times New Roman"/>
                <w:b/>
                <w:bCs/>
                <w:sz w:val="24"/>
                <w:szCs w:val="24"/>
                <w:lang w:val="lv-LV" w:eastAsia="lv-LV"/>
              </w:rPr>
              <w:t>nosaukums latviešu un angļu valodā</w:t>
            </w:r>
            <w:r w:rsidRPr="00496376">
              <w:rPr>
                <w:rFonts w:ascii="Times New Roman" w:eastAsia="Times New Roman" w:hAnsi="Times New Roman"/>
                <w:sz w:val="24"/>
                <w:szCs w:val="24"/>
                <w:lang w:val="lv-LV" w:eastAsia="lv-LV"/>
              </w:rPr>
              <w:t>, ja projekta valoda būs angļu valoda</w:t>
            </w:r>
          </w:p>
        </w:tc>
        <w:tc>
          <w:tcPr>
            <w:tcW w:w="4776" w:type="dxa"/>
          </w:tcPr>
          <w:p w14:paraId="2ED1BC1A" w14:textId="6B9D016A" w:rsidR="00BC40E0" w:rsidRPr="00E765AA" w:rsidRDefault="00D65C71" w:rsidP="00C74911">
            <w:pPr>
              <w:widowControl/>
              <w:spacing w:before="120" w:after="120" w:line="240" w:lineRule="auto"/>
              <w:jc w:val="both"/>
              <w:rPr>
                <w:rFonts w:ascii="Times New Roman" w:eastAsia="Times New Roman" w:hAnsi="Times New Roman"/>
                <w:sz w:val="24"/>
                <w:szCs w:val="24"/>
                <w:lang w:val="lv-LV" w:eastAsia="lv-LV"/>
              </w:rPr>
            </w:pPr>
            <w:r w:rsidRPr="00D65C71">
              <w:rPr>
                <w:rFonts w:ascii="Times New Roman" w:eastAsia="Times New Roman" w:hAnsi="Times New Roman"/>
                <w:b/>
                <w:bCs/>
                <w:sz w:val="24"/>
                <w:szCs w:val="24"/>
                <w:lang w:eastAsia="lv-LV"/>
              </w:rPr>
              <w:t>ProtectTrees4Nature</w:t>
            </w:r>
            <w:r w:rsidRPr="00D65C71">
              <w:rPr>
                <w:rFonts w:ascii="Times New Roman" w:eastAsia="Times New Roman" w:hAnsi="Times New Roman"/>
                <w:sz w:val="24"/>
                <w:szCs w:val="24"/>
                <w:lang w:eastAsia="lv-LV"/>
              </w:rPr>
              <w:t xml:space="preserve"> (Dabas </w:t>
            </w:r>
            <w:proofErr w:type="spellStart"/>
            <w:r w:rsidRPr="00D65C71">
              <w:rPr>
                <w:rFonts w:ascii="Times New Roman" w:eastAsia="Times New Roman" w:hAnsi="Times New Roman"/>
                <w:sz w:val="24"/>
                <w:szCs w:val="24"/>
                <w:lang w:eastAsia="lv-LV"/>
              </w:rPr>
              <w:t>mantojuma</w:t>
            </w:r>
            <w:proofErr w:type="spellEnd"/>
            <w:r w:rsidR="00B56B41">
              <w:rPr>
                <w:rFonts w:ascii="Times New Roman" w:eastAsia="Times New Roman" w:hAnsi="Times New Roman"/>
                <w:sz w:val="24"/>
                <w:szCs w:val="24"/>
                <w:lang w:eastAsia="lv-LV"/>
              </w:rPr>
              <w:t xml:space="preserve">, tai </w:t>
            </w:r>
            <w:proofErr w:type="spellStart"/>
            <w:r w:rsidR="00B56B41">
              <w:rPr>
                <w:rFonts w:ascii="Times New Roman" w:eastAsia="Times New Roman" w:hAnsi="Times New Roman"/>
                <w:sz w:val="24"/>
                <w:szCs w:val="24"/>
                <w:lang w:eastAsia="lv-LV"/>
              </w:rPr>
              <w:t>skaitā</w:t>
            </w:r>
            <w:proofErr w:type="spellEnd"/>
            <w:r w:rsidRPr="00D65C71">
              <w:rPr>
                <w:rFonts w:ascii="Times New Roman" w:eastAsia="Times New Roman" w:hAnsi="Times New Roman"/>
                <w:sz w:val="24"/>
                <w:szCs w:val="24"/>
                <w:lang w:eastAsia="lv-LV"/>
              </w:rPr>
              <w:t xml:space="preserve"> koku un </w:t>
            </w:r>
            <w:proofErr w:type="spellStart"/>
            <w:r w:rsidRPr="00D65C71">
              <w:rPr>
                <w:rFonts w:ascii="Times New Roman" w:eastAsia="Times New Roman" w:hAnsi="Times New Roman"/>
                <w:sz w:val="24"/>
                <w:szCs w:val="24"/>
                <w:lang w:eastAsia="lv-LV"/>
              </w:rPr>
              <w:t>parku</w:t>
            </w:r>
            <w:proofErr w:type="spellEnd"/>
            <w:r w:rsidRPr="00D65C71">
              <w:rPr>
                <w:rFonts w:ascii="Times New Roman" w:eastAsia="Times New Roman" w:hAnsi="Times New Roman"/>
                <w:sz w:val="24"/>
                <w:szCs w:val="24"/>
                <w:lang w:eastAsia="lv-LV"/>
              </w:rPr>
              <w:t xml:space="preserve"> </w:t>
            </w:r>
            <w:proofErr w:type="spellStart"/>
            <w:r w:rsidRPr="00D65C71">
              <w:rPr>
                <w:rFonts w:ascii="Times New Roman" w:eastAsia="Times New Roman" w:hAnsi="Times New Roman"/>
                <w:sz w:val="24"/>
                <w:szCs w:val="24"/>
                <w:lang w:eastAsia="lv-LV"/>
              </w:rPr>
              <w:t>aizsardzības</w:t>
            </w:r>
            <w:proofErr w:type="spellEnd"/>
            <w:r w:rsidRPr="00D65C71">
              <w:rPr>
                <w:rFonts w:ascii="Times New Roman" w:eastAsia="Times New Roman" w:hAnsi="Times New Roman"/>
                <w:sz w:val="24"/>
                <w:szCs w:val="24"/>
                <w:lang w:eastAsia="lv-LV"/>
              </w:rPr>
              <w:t xml:space="preserve"> un </w:t>
            </w:r>
            <w:proofErr w:type="spellStart"/>
            <w:r w:rsidRPr="00D65C71">
              <w:rPr>
                <w:rFonts w:ascii="Times New Roman" w:eastAsia="Times New Roman" w:hAnsi="Times New Roman"/>
                <w:sz w:val="24"/>
                <w:szCs w:val="24"/>
                <w:lang w:eastAsia="lv-LV"/>
              </w:rPr>
              <w:t>saglabāšanas</w:t>
            </w:r>
            <w:proofErr w:type="spellEnd"/>
            <w:r w:rsidRPr="00D65C71">
              <w:rPr>
                <w:rFonts w:ascii="Times New Roman" w:eastAsia="Times New Roman" w:hAnsi="Times New Roman"/>
                <w:sz w:val="24"/>
                <w:szCs w:val="24"/>
                <w:lang w:eastAsia="lv-LV"/>
              </w:rPr>
              <w:t xml:space="preserve"> </w:t>
            </w:r>
            <w:proofErr w:type="spellStart"/>
            <w:r w:rsidRPr="00D65C71">
              <w:rPr>
                <w:rFonts w:ascii="Times New Roman" w:eastAsia="Times New Roman" w:hAnsi="Times New Roman"/>
                <w:sz w:val="24"/>
                <w:szCs w:val="24"/>
                <w:lang w:eastAsia="lv-LV"/>
              </w:rPr>
              <w:t>veicināšana</w:t>
            </w:r>
            <w:proofErr w:type="spellEnd"/>
            <w:r w:rsidRPr="00D65C71">
              <w:rPr>
                <w:rFonts w:ascii="Times New Roman" w:eastAsia="Times New Roman" w:hAnsi="Times New Roman"/>
                <w:sz w:val="24"/>
                <w:szCs w:val="24"/>
                <w:lang w:eastAsia="lv-LV"/>
              </w:rPr>
              <w:t>)</w:t>
            </w:r>
          </w:p>
        </w:tc>
      </w:tr>
      <w:tr w:rsidR="000A3970" w14:paraId="03BDF345" w14:textId="77777777" w:rsidTr="001109C7">
        <w:trPr>
          <w:trHeight w:val="632"/>
        </w:trPr>
        <w:tc>
          <w:tcPr>
            <w:tcW w:w="632" w:type="dxa"/>
            <w:hideMark/>
          </w:tcPr>
          <w:p w14:paraId="4750EB9C" w14:textId="22916992" w:rsidR="00BC40E0" w:rsidRPr="00F902D6" w:rsidRDefault="00DD7B26" w:rsidP="00C74911">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3</w:t>
            </w:r>
            <w:r w:rsidR="00C13351">
              <w:rPr>
                <w:rFonts w:ascii="Times New Roman" w:eastAsia="Times New Roman" w:hAnsi="Times New Roman"/>
                <w:sz w:val="24"/>
                <w:szCs w:val="24"/>
                <w:lang w:val="lv-LV" w:eastAsia="lv-LV"/>
              </w:rPr>
              <w:t>.</w:t>
            </w:r>
          </w:p>
        </w:tc>
        <w:tc>
          <w:tcPr>
            <w:tcW w:w="4406" w:type="dxa"/>
            <w:hideMark/>
          </w:tcPr>
          <w:p w14:paraId="066BA20E" w14:textId="77777777" w:rsidR="00BC40E0" w:rsidRPr="00F902D6" w:rsidRDefault="00DD7B26" w:rsidP="00C74911">
            <w:pPr>
              <w:widowControl/>
              <w:spacing w:before="120" w:after="120" w:line="240" w:lineRule="auto"/>
              <w:jc w:val="both"/>
              <w:rPr>
                <w:rFonts w:ascii="Times New Roman" w:eastAsia="Times New Roman" w:hAnsi="Times New Roman"/>
                <w:b/>
                <w:bCs/>
                <w:sz w:val="24"/>
                <w:szCs w:val="24"/>
                <w:lang w:val="lv-LV" w:eastAsia="lv-LV"/>
              </w:rPr>
            </w:pPr>
            <w:r w:rsidRPr="00F902D6">
              <w:rPr>
                <w:rFonts w:ascii="Times New Roman" w:eastAsia="Times New Roman" w:hAnsi="Times New Roman"/>
                <w:b/>
                <w:color w:val="000000"/>
                <w:sz w:val="24"/>
                <w:szCs w:val="24"/>
                <w:lang w:val="lv-LV" w:eastAsia="lv-LV"/>
              </w:rPr>
              <w:t xml:space="preserve">Projekta statuss uz idejas iesniegšanas brīdi </w:t>
            </w:r>
            <w:r w:rsidRPr="00F902D6">
              <w:rPr>
                <w:rFonts w:ascii="Times New Roman" w:eastAsia="Times New Roman" w:hAnsi="Times New Roman"/>
                <w:color w:val="000000"/>
                <w:sz w:val="24"/>
                <w:szCs w:val="24"/>
                <w:lang w:val="lv-LV" w:eastAsia="lv-LV"/>
              </w:rPr>
              <w:t>(piemēram, uzsākta projekta izstrāde, izstrādāts tehniskais projekts, projekts sagatavots iesniegšanai otrajā atlases kārtā)</w:t>
            </w:r>
          </w:p>
        </w:tc>
        <w:tc>
          <w:tcPr>
            <w:tcW w:w="4776" w:type="dxa"/>
          </w:tcPr>
          <w:p w14:paraId="6A34B984" w14:textId="6049F382" w:rsidR="00BC40E0" w:rsidRPr="00E765AA" w:rsidRDefault="00B56B41" w:rsidP="00D65C71">
            <w:pPr>
              <w:widowControl/>
              <w:spacing w:before="120" w:after="120" w:line="240" w:lineRule="auto"/>
              <w:jc w:val="both"/>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Uzsākta projekta izstrāde</w:t>
            </w:r>
          </w:p>
        </w:tc>
      </w:tr>
      <w:tr w:rsidR="000A3970" w14:paraId="3E9E3363" w14:textId="77777777" w:rsidTr="001109C7">
        <w:trPr>
          <w:trHeight w:val="632"/>
        </w:trPr>
        <w:tc>
          <w:tcPr>
            <w:tcW w:w="632" w:type="dxa"/>
            <w:hideMark/>
          </w:tcPr>
          <w:p w14:paraId="292A4A47" w14:textId="3F8BCDAC" w:rsidR="00BC40E0"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4.</w:t>
            </w:r>
          </w:p>
        </w:tc>
        <w:tc>
          <w:tcPr>
            <w:tcW w:w="4406" w:type="dxa"/>
            <w:hideMark/>
          </w:tcPr>
          <w:p w14:paraId="56703FB6" w14:textId="77777777" w:rsidR="00BC40E0" w:rsidRPr="00F902D6" w:rsidRDefault="00DD7B26" w:rsidP="00E765AA">
            <w:pPr>
              <w:widowControl/>
              <w:spacing w:before="120" w:after="120" w:line="240" w:lineRule="auto"/>
              <w:jc w:val="both"/>
              <w:rPr>
                <w:rFonts w:ascii="Times New Roman" w:eastAsia="Times New Roman" w:hAnsi="Times New Roman"/>
                <w:b/>
                <w:bCs/>
                <w:sz w:val="24"/>
                <w:szCs w:val="24"/>
                <w:lang w:val="lv-LV" w:eastAsia="lv-LV"/>
              </w:rPr>
            </w:pPr>
            <w:r w:rsidRPr="00F902D6">
              <w:rPr>
                <w:rFonts w:ascii="Times New Roman" w:eastAsia="Times New Roman" w:hAnsi="Times New Roman"/>
                <w:b/>
                <w:bCs/>
                <w:sz w:val="24"/>
                <w:szCs w:val="24"/>
                <w:lang w:val="lv-LV" w:eastAsia="lv-LV"/>
              </w:rPr>
              <w:t>Programmas</w:t>
            </w:r>
            <w:r w:rsidRPr="00F902D6">
              <w:rPr>
                <w:rFonts w:ascii="Times New Roman" w:eastAsia="Times New Roman" w:hAnsi="Times New Roman"/>
                <w:sz w:val="24"/>
                <w:szCs w:val="24"/>
                <w:lang w:val="lv-LV" w:eastAsia="lv-LV"/>
              </w:rPr>
              <w:t xml:space="preserve">/aktivitātes, kurā plānots pieteikt projektu, </w:t>
            </w:r>
            <w:r w:rsidRPr="00F902D6">
              <w:rPr>
                <w:rFonts w:ascii="Times New Roman" w:eastAsia="Times New Roman" w:hAnsi="Times New Roman"/>
                <w:b/>
                <w:bCs/>
                <w:sz w:val="24"/>
                <w:szCs w:val="24"/>
                <w:lang w:val="lv-LV" w:eastAsia="lv-LV"/>
              </w:rPr>
              <w:t>pilns nosaukums latviešu un angļu valoda (ja attiecināms)</w:t>
            </w:r>
          </w:p>
          <w:p w14:paraId="2B49129E" w14:textId="542DF018" w:rsidR="00BC40E0" w:rsidRPr="00F902D6" w:rsidRDefault="00DD7B26" w:rsidP="00E765AA">
            <w:pPr>
              <w:widowControl/>
              <w:spacing w:before="120" w:after="120" w:line="240" w:lineRule="auto"/>
              <w:jc w:val="both"/>
              <w:rPr>
                <w:rFonts w:ascii="Times New Roman" w:eastAsia="Times New Roman" w:hAnsi="Times New Roman"/>
                <w:b/>
                <w:bCs/>
                <w:color w:val="000000"/>
                <w:sz w:val="24"/>
                <w:szCs w:val="24"/>
                <w:lang w:val="lv-LV" w:eastAsia="lv-LV"/>
              </w:rPr>
            </w:pPr>
            <w:r w:rsidRPr="00F902D6">
              <w:rPr>
                <w:rFonts w:ascii="Times New Roman" w:eastAsia="Times New Roman" w:hAnsi="Times New Roman"/>
                <w:color w:val="000000"/>
                <w:sz w:val="24"/>
                <w:szCs w:val="24"/>
                <w:lang w:val="lv-LV" w:eastAsia="lv-LV"/>
              </w:rPr>
              <w:t xml:space="preserve">Datumi, no kura </w:t>
            </w:r>
            <w:r w:rsidRPr="00F902D6">
              <w:rPr>
                <w:rFonts w:ascii="Times New Roman" w:eastAsia="Times New Roman" w:hAnsi="Times New Roman"/>
                <w:b/>
                <w:color w:val="000000"/>
                <w:sz w:val="24"/>
                <w:szCs w:val="24"/>
                <w:lang w:val="lv-LV" w:eastAsia="lv-LV"/>
              </w:rPr>
              <w:t>līdz kuram</w:t>
            </w:r>
            <w:r w:rsidRPr="00F902D6">
              <w:rPr>
                <w:rFonts w:ascii="Times New Roman" w:eastAsia="Times New Roman" w:hAnsi="Times New Roman"/>
                <w:color w:val="000000"/>
                <w:sz w:val="24"/>
                <w:szCs w:val="24"/>
                <w:lang w:val="lv-LV" w:eastAsia="lv-LV"/>
              </w:rPr>
              <w:t xml:space="preserve"> projektus var iesniegt programmā, </w:t>
            </w:r>
            <w:r w:rsidRPr="00F902D6">
              <w:rPr>
                <w:rFonts w:ascii="Times New Roman" w:eastAsia="Times New Roman" w:hAnsi="Times New Roman"/>
                <w:b/>
                <w:color w:val="000000"/>
                <w:sz w:val="24"/>
                <w:szCs w:val="24"/>
                <w:lang w:val="lv-LV" w:eastAsia="lv-LV"/>
              </w:rPr>
              <w:t>saite uz programmas tīmekļa vietni</w:t>
            </w:r>
            <w:r w:rsidRPr="00F902D6">
              <w:rPr>
                <w:rFonts w:ascii="Times New Roman" w:eastAsia="Times New Roman" w:hAnsi="Times New Roman"/>
                <w:color w:val="000000"/>
                <w:sz w:val="24"/>
                <w:szCs w:val="24"/>
                <w:lang w:val="lv-LV" w:eastAsia="lv-LV"/>
              </w:rPr>
              <w:t>, kur norādīti programmas līdzfinansējuma saņemšanas nosacījumi</w:t>
            </w:r>
          </w:p>
        </w:tc>
        <w:tc>
          <w:tcPr>
            <w:tcW w:w="4776" w:type="dxa"/>
          </w:tcPr>
          <w:p w14:paraId="1752EDB1" w14:textId="77777777" w:rsidR="00B56B41" w:rsidRPr="00237C9A" w:rsidRDefault="00B56B41" w:rsidP="00B56B41">
            <w:pPr>
              <w:pStyle w:val="Sarakstarindkopa"/>
              <w:widowControl/>
              <w:numPr>
                <w:ilvl w:val="0"/>
                <w:numId w:val="2"/>
              </w:numPr>
              <w:spacing w:after="0" w:line="240" w:lineRule="auto"/>
              <w:ind w:left="179" w:hanging="142"/>
              <w:jc w:val="both"/>
              <w:rPr>
                <w:rFonts w:ascii="Times New Roman" w:eastAsia="Times New Roman" w:hAnsi="Times New Roman"/>
                <w:sz w:val="24"/>
                <w:szCs w:val="24"/>
                <w:lang w:val="lv-LV" w:eastAsia="lv-LV"/>
              </w:rPr>
            </w:pPr>
            <w:bookmarkStart w:id="0" w:name="_Hlk127107871"/>
            <w:r w:rsidRPr="004D008C">
              <w:rPr>
                <w:rFonts w:ascii="Times New Roman" w:hAnsi="Times New Roman"/>
                <w:sz w:val="24"/>
                <w:szCs w:val="24"/>
              </w:rPr>
              <w:t xml:space="preserve">Interreg VI-A </w:t>
            </w:r>
            <w:proofErr w:type="spellStart"/>
            <w:r w:rsidRPr="004D008C">
              <w:rPr>
                <w:rFonts w:ascii="Times New Roman" w:hAnsi="Times New Roman"/>
                <w:sz w:val="24"/>
                <w:szCs w:val="24"/>
              </w:rPr>
              <w:t>Latvijas-Lietuvas</w:t>
            </w:r>
            <w:proofErr w:type="spellEnd"/>
            <w:r w:rsidRPr="004D008C">
              <w:rPr>
                <w:rFonts w:ascii="Times New Roman" w:hAnsi="Times New Roman"/>
                <w:sz w:val="24"/>
                <w:szCs w:val="24"/>
              </w:rPr>
              <w:t xml:space="preserve"> </w:t>
            </w:r>
            <w:proofErr w:type="spellStart"/>
            <w:r w:rsidRPr="004D008C">
              <w:rPr>
                <w:rFonts w:ascii="Times New Roman" w:hAnsi="Times New Roman"/>
                <w:sz w:val="24"/>
                <w:szCs w:val="24"/>
              </w:rPr>
              <w:t>programma</w:t>
            </w:r>
            <w:proofErr w:type="spellEnd"/>
            <w:r w:rsidRPr="004D008C">
              <w:rPr>
                <w:rFonts w:ascii="Times New Roman" w:hAnsi="Times New Roman"/>
                <w:sz w:val="24"/>
                <w:szCs w:val="24"/>
              </w:rPr>
              <w:t xml:space="preserve"> 2021</w:t>
            </w:r>
            <w:r>
              <w:rPr>
                <w:rFonts w:ascii="Times New Roman" w:hAnsi="Times New Roman"/>
                <w:sz w:val="24"/>
                <w:szCs w:val="24"/>
              </w:rPr>
              <w:t>.</w:t>
            </w:r>
            <w:r w:rsidRPr="004D008C">
              <w:rPr>
                <w:rFonts w:ascii="Times New Roman" w:hAnsi="Times New Roman"/>
                <w:sz w:val="24"/>
                <w:szCs w:val="24"/>
              </w:rPr>
              <w:t>-2027.gadam</w:t>
            </w:r>
            <w:bookmarkEnd w:id="0"/>
            <w:r>
              <w:rPr>
                <w:rFonts w:ascii="Times New Roman" w:hAnsi="Times New Roman"/>
                <w:sz w:val="24"/>
                <w:szCs w:val="24"/>
              </w:rPr>
              <w:t xml:space="preserve">/ </w:t>
            </w:r>
            <w:r w:rsidRPr="00237C9A">
              <w:rPr>
                <w:rFonts w:ascii="Times New Roman" w:hAnsi="Times New Roman"/>
                <w:sz w:val="24"/>
                <w:szCs w:val="24"/>
              </w:rPr>
              <w:t xml:space="preserve">Interreg VI-A Latvia–Lithuania </w:t>
            </w:r>
            <w:proofErr w:type="spellStart"/>
            <w:r w:rsidRPr="00237C9A">
              <w:rPr>
                <w:rFonts w:ascii="Times New Roman" w:hAnsi="Times New Roman"/>
                <w:sz w:val="24"/>
                <w:szCs w:val="24"/>
              </w:rPr>
              <w:t>Programme</w:t>
            </w:r>
            <w:proofErr w:type="spellEnd"/>
            <w:r w:rsidRPr="00237C9A">
              <w:rPr>
                <w:rFonts w:ascii="Times New Roman" w:hAnsi="Times New Roman"/>
                <w:sz w:val="24"/>
                <w:szCs w:val="24"/>
              </w:rPr>
              <w:t xml:space="preserve"> 2021–2027</w:t>
            </w:r>
          </w:p>
          <w:p w14:paraId="63755C38" w14:textId="77777777" w:rsidR="00B56B41" w:rsidRDefault="00B56B41" w:rsidP="00B56B41">
            <w:pPr>
              <w:pStyle w:val="Sarakstarindkopa"/>
              <w:widowControl/>
              <w:numPr>
                <w:ilvl w:val="0"/>
                <w:numId w:val="2"/>
              </w:numPr>
              <w:spacing w:after="0" w:line="240" w:lineRule="auto"/>
              <w:ind w:left="179" w:hanging="142"/>
              <w:jc w:val="both"/>
              <w:rPr>
                <w:rFonts w:ascii="Times New Roman" w:eastAsia="Times New Roman" w:hAnsi="Times New Roman"/>
                <w:sz w:val="24"/>
                <w:szCs w:val="24"/>
                <w:lang w:val="lv-LV" w:eastAsia="lv-LV"/>
              </w:rPr>
            </w:pPr>
            <w:r w:rsidRPr="00237C9A">
              <w:rPr>
                <w:rFonts w:ascii="Times New Roman" w:eastAsia="Times New Roman" w:hAnsi="Times New Roman"/>
                <w:sz w:val="24"/>
                <w:szCs w:val="24"/>
                <w:lang w:val="lv-LV" w:eastAsia="lv-LV"/>
              </w:rPr>
              <w:t>Pieteikumu iesniegšanas termiņš ir 202</w:t>
            </w:r>
            <w:r>
              <w:rPr>
                <w:rFonts w:ascii="Times New Roman" w:eastAsia="Times New Roman" w:hAnsi="Times New Roman"/>
                <w:sz w:val="24"/>
                <w:szCs w:val="24"/>
                <w:lang w:val="lv-LV" w:eastAsia="lv-LV"/>
              </w:rPr>
              <w:t>6</w:t>
            </w:r>
            <w:r w:rsidRPr="00237C9A">
              <w:rPr>
                <w:rFonts w:ascii="Times New Roman" w:eastAsia="Times New Roman" w:hAnsi="Times New Roman"/>
                <w:sz w:val="24"/>
                <w:szCs w:val="24"/>
                <w:lang w:val="lv-LV" w:eastAsia="lv-LV"/>
              </w:rPr>
              <w:t xml:space="preserve">.gada </w:t>
            </w:r>
            <w:r>
              <w:rPr>
                <w:rFonts w:ascii="Times New Roman" w:eastAsia="Times New Roman" w:hAnsi="Times New Roman"/>
                <w:sz w:val="24"/>
                <w:szCs w:val="24"/>
                <w:lang w:val="lv-LV" w:eastAsia="lv-LV"/>
              </w:rPr>
              <w:t>19</w:t>
            </w:r>
            <w:r w:rsidRPr="00237C9A">
              <w:rPr>
                <w:rFonts w:ascii="Times New Roman" w:eastAsia="Times New Roman" w:hAnsi="Times New Roman"/>
                <w:sz w:val="24"/>
                <w:szCs w:val="24"/>
                <w:lang w:val="lv-LV" w:eastAsia="lv-LV"/>
              </w:rPr>
              <w:t>.</w:t>
            </w:r>
            <w:r>
              <w:rPr>
                <w:rFonts w:ascii="Times New Roman" w:eastAsia="Times New Roman" w:hAnsi="Times New Roman"/>
                <w:sz w:val="24"/>
                <w:szCs w:val="24"/>
                <w:lang w:val="lv-LV" w:eastAsia="lv-LV"/>
              </w:rPr>
              <w:t xml:space="preserve">janvāris </w:t>
            </w:r>
          </w:p>
          <w:p w14:paraId="285FB4AD" w14:textId="77777777" w:rsidR="00B56B41" w:rsidRDefault="00B56B41" w:rsidP="00B56B41">
            <w:pPr>
              <w:pStyle w:val="Sarakstarindkopa"/>
              <w:widowControl/>
              <w:numPr>
                <w:ilvl w:val="0"/>
                <w:numId w:val="2"/>
              </w:numPr>
              <w:spacing w:after="0" w:line="240" w:lineRule="auto"/>
              <w:ind w:left="179" w:hanging="142"/>
              <w:jc w:val="both"/>
              <w:rPr>
                <w:rFonts w:ascii="Times New Roman" w:eastAsia="Times New Roman" w:hAnsi="Times New Roman"/>
                <w:sz w:val="24"/>
                <w:szCs w:val="24"/>
                <w:lang w:val="lv-LV" w:eastAsia="lv-LV"/>
              </w:rPr>
            </w:pPr>
            <w:r w:rsidRPr="00586C28">
              <w:rPr>
                <w:rFonts w:ascii="Times New Roman" w:eastAsia="Times New Roman" w:hAnsi="Times New Roman"/>
                <w:sz w:val="24"/>
                <w:szCs w:val="24"/>
                <w:lang w:val="lv-LV" w:eastAsia="lv-LV"/>
              </w:rPr>
              <w:t>2. prioritāte “Zaļa, noturīga un ilgtspējīga attīstība”</w:t>
            </w:r>
          </w:p>
          <w:p w14:paraId="2D5C07A6" w14:textId="7AA30CA3" w:rsidR="00BC40E0" w:rsidRPr="00E765AA" w:rsidRDefault="00000000" w:rsidP="00B56B41">
            <w:pPr>
              <w:widowControl/>
              <w:spacing w:before="120" w:after="120" w:line="240" w:lineRule="auto"/>
              <w:jc w:val="both"/>
              <w:rPr>
                <w:rFonts w:ascii="Times New Roman" w:eastAsia="Times New Roman" w:hAnsi="Times New Roman"/>
                <w:sz w:val="24"/>
                <w:szCs w:val="24"/>
                <w:lang w:val="lv-LV" w:eastAsia="lv-LV"/>
              </w:rPr>
            </w:pPr>
            <w:hyperlink r:id="rId7" w:history="1">
              <w:r w:rsidR="00B56B41" w:rsidRPr="00683BC5">
                <w:rPr>
                  <w:rStyle w:val="Hipersaite"/>
                </w:rPr>
                <w:t>https://latlit.eu/3rd-call-is-now-opened-for-project-proposals/</w:t>
              </w:r>
            </w:hyperlink>
          </w:p>
        </w:tc>
      </w:tr>
      <w:tr w:rsidR="000A3970" w14:paraId="6E23336E" w14:textId="77777777" w:rsidTr="001109C7">
        <w:trPr>
          <w:trHeight w:val="684"/>
        </w:trPr>
        <w:tc>
          <w:tcPr>
            <w:tcW w:w="632" w:type="dxa"/>
            <w:hideMark/>
          </w:tcPr>
          <w:p w14:paraId="56262CC3" w14:textId="01609B4B" w:rsidR="00BC40E0"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5.</w:t>
            </w:r>
          </w:p>
        </w:tc>
        <w:tc>
          <w:tcPr>
            <w:tcW w:w="4406" w:type="dxa"/>
          </w:tcPr>
          <w:p w14:paraId="61223D44" w14:textId="5DB2537C" w:rsidR="00BC40E0"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Īss projekta ietvaros </w:t>
            </w:r>
            <w:r w:rsidRPr="00F902D6">
              <w:rPr>
                <w:rFonts w:ascii="Times New Roman" w:eastAsia="Times New Roman" w:hAnsi="Times New Roman"/>
                <w:b/>
                <w:bCs/>
                <w:sz w:val="24"/>
                <w:szCs w:val="24"/>
                <w:lang w:val="lv-LV" w:eastAsia="lv-LV"/>
              </w:rPr>
              <w:t xml:space="preserve">plānoto darbību apraksts </w:t>
            </w:r>
            <w:r w:rsidRPr="00F902D6">
              <w:rPr>
                <w:rFonts w:ascii="Times New Roman" w:eastAsia="Times New Roman" w:hAnsi="Times New Roman"/>
                <w:bCs/>
                <w:color w:val="000000"/>
                <w:sz w:val="24"/>
                <w:szCs w:val="24"/>
                <w:lang w:val="lv-LV" w:eastAsia="lv-LV"/>
              </w:rPr>
              <w:t>(mērķis, mērķa grupa, darbības un pasākumi, kas paredzēti projekta mērķa un mērķgrupas sasniegšanai)</w:t>
            </w:r>
          </w:p>
        </w:tc>
        <w:tc>
          <w:tcPr>
            <w:tcW w:w="4776" w:type="dxa"/>
            <w:hideMark/>
          </w:tcPr>
          <w:p w14:paraId="3D9D7B86" w14:textId="49490813" w:rsidR="00CC374E" w:rsidRPr="00CC374E" w:rsidRDefault="00CC374E" w:rsidP="00D65C71">
            <w:pPr>
              <w:widowControl/>
              <w:spacing w:before="120" w:after="120" w:line="240" w:lineRule="auto"/>
              <w:jc w:val="both"/>
              <w:rPr>
                <w:rFonts w:ascii="Times New Roman" w:eastAsia="Times New Roman" w:hAnsi="Times New Roman"/>
                <w:sz w:val="24"/>
                <w:szCs w:val="24"/>
                <w:lang w:val="lv-LV" w:eastAsia="lv-LV"/>
              </w:rPr>
            </w:pPr>
            <w:bookmarkStart w:id="1" w:name="_Hlk219377063"/>
            <w:r w:rsidRPr="00CC374E">
              <w:rPr>
                <w:rFonts w:ascii="Times New Roman" w:eastAsia="Times New Roman" w:hAnsi="Times New Roman"/>
                <w:sz w:val="24"/>
                <w:szCs w:val="24"/>
                <w:lang w:val="lv-LV" w:eastAsia="lv-LV"/>
              </w:rPr>
              <w:t xml:space="preserve">Kurzemei, Zemgalei un </w:t>
            </w:r>
            <w:proofErr w:type="spellStart"/>
            <w:r w:rsidRPr="00CC374E">
              <w:rPr>
                <w:rFonts w:ascii="Times New Roman" w:eastAsia="Times New Roman" w:hAnsi="Times New Roman"/>
                <w:sz w:val="24"/>
                <w:szCs w:val="24"/>
                <w:lang w:val="lv-LV" w:eastAsia="lv-LV"/>
              </w:rPr>
              <w:t>Ziemeļlietuvai</w:t>
            </w:r>
            <w:proofErr w:type="spellEnd"/>
            <w:r w:rsidRPr="00CC374E">
              <w:rPr>
                <w:rFonts w:ascii="Times New Roman" w:eastAsia="Times New Roman" w:hAnsi="Times New Roman"/>
                <w:sz w:val="24"/>
                <w:szCs w:val="24"/>
                <w:lang w:val="lv-LV" w:eastAsia="lv-LV"/>
              </w:rPr>
              <w:t xml:space="preserve"> ir kopīgas grūtības saglabāt dabas mantojumu – kokus</w:t>
            </w:r>
            <w:r>
              <w:rPr>
                <w:rFonts w:ascii="Times New Roman" w:eastAsia="Times New Roman" w:hAnsi="Times New Roman"/>
                <w:sz w:val="24"/>
                <w:szCs w:val="24"/>
                <w:lang w:val="lv-LV" w:eastAsia="lv-LV"/>
              </w:rPr>
              <w:t>, alejas</w:t>
            </w:r>
            <w:r w:rsidRPr="00CC374E">
              <w:rPr>
                <w:rFonts w:ascii="Times New Roman" w:eastAsia="Times New Roman" w:hAnsi="Times New Roman"/>
                <w:sz w:val="24"/>
                <w:szCs w:val="24"/>
                <w:lang w:val="lv-LV" w:eastAsia="lv-LV"/>
              </w:rPr>
              <w:t xml:space="preserve"> un parkus. Lai gan šie objekti ir būtiski klimata regulēšanai un bioloģiskajai daudzveidībai, tos arvien vairāk apdraud urbanizācija, klimata pārmaiņas, nepietiekama kopšana un sabiedrības izpratnes trūkums. Šo dabas vērtību aizsardzība ir kritiski svarīga gan videi, gan sabiedrības labklājībai.</w:t>
            </w:r>
          </w:p>
          <w:p w14:paraId="79F5CDEA" w14:textId="7A3E2850" w:rsidR="00D65C71" w:rsidRPr="00D65C71" w:rsidRDefault="00D65C71" w:rsidP="00D65C71">
            <w:pPr>
              <w:widowControl/>
              <w:spacing w:before="120" w:after="120" w:line="240" w:lineRule="auto"/>
              <w:jc w:val="both"/>
              <w:rPr>
                <w:rFonts w:ascii="Times New Roman" w:eastAsia="Times New Roman" w:hAnsi="Times New Roman"/>
                <w:sz w:val="24"/>
                <w:szCs w:val="24"/>
                <w:lang w:val="lv-LV" w:eastAsia="lv-LV"/>
              </w:rPr>
            </w:pPr>
            <w:r w:rsidRPr="00B56B41">
              <w:rPr>
                <w:rFonts w:ascii="Times New Roman" w:eastAsia="Times New Roman" w:hAnsi="Times New Roman"/>
                <w:b/>
                <w:bCs/>
                <w:sz w:val="24"/>
                <w:szCs w:val="24"/>
                <w:lang w:val="lv-LV" w:eastAsia="lv-LV"/>
              </w:rPr>
              <w:t>Mērķis:</w:t>
            </w:r>
            <w:r w:rsidRPr="00D65C71">
              <w:rPr>
                <w:rFonts w:ascii="Times New Roman" w:eastAsia="Times New Roman" w:hAnsi="Times New Roman"/>
                <w:sz w:val="24"/>
                <w:szCs w:val="24"/>
                <w:lang w:val="lv-LV" w:eastAsia="lv-LV"/>
              </w:rPr>
              <w:t xml:space="preserve"> Stiprināt dabas mantojuma objektu (dižkoku, </w:t>
            </w:r>
            <w:r w:rsidR="00B56B41">
              <w:rPr>
                <w:rFonts w:ascii="Times New Roman" w:eastAsia="Times New Roman" w:hAnsi="Times New Roman"/>
                <w:sz w:val="24"/>
                <w:szCs w:val="24"/>
                <w:lang w:val="lv-LV" w:eastAsia="lv-LV"/>
              </w:rPr>
              <w:t xml:space="preserve">koka aleju, </w:t>
            </w:r>
            <w:r w:rsidRPr="00D65C71">
              <w:rPr>
                <w:rFonts w:ascii="Times New Roman" w:eastAsia="Times New Roman" w:hAnsi="Times New Roman"/>
                <w:sz w:val="24"/>
                <w:szCs w:val="24"/>
                <w:lang w:val="lv-LV" w:eastAsia="lv-LV"/>
              </w:rPr>
              <w:t xml:space="preserve">parku) aizsardzību un apsaimniekošanu Latvijā un Lietuvā, veicot to stāvokļa izpēti un sagatavojot zinātniski pamatotus </w:t>
            </w:r>
            <w:r w:rsidR="00B56B41" w:rsidRPr="00D65C71">
              <w:rPr>
                <w:rFonts w:ascii="Times New Roman" w:eastAsia="Times New Roman" w:hAnsi="Times New Roman"/>
                <w:sz w:val="24"/>
                <w:szCs w:val="24"/>
                <w:lang w:val="lv-LV" w:eastAsia="lv-LV"/>
              </w:rPr>
              <w:t>a</w:t>
            </w:r>
            <w:r w:rsidR="00B56B41">
              <w:rPr>
                <w:rFonts w:ascii="Times New Roman" w:eastAsia="Times New Roman" w:hAnsi="Times New Roman"/>
                <w:sz w:val="24"/>
                <w:szCs w:val="24"/>
                <w:lang w:val="lv-LV" w:eastAsia="lv-LV"/>
              </w:rPr>
              <w:t>psaimniekošanas</w:t>
            </w:r>
            <w:r w:rsidRPr="00D65C71">
              <w:rPr>
                <w:rFonts w:ascii="Times New Roman" w:eastAsia="Times New Roman" w:hAnsi="Times New Roman"/>
                <w:sz w:val="24"/>
                <w:szCs w:val="24"/>
                <w:lang w:val="lv-LV" w:eastAsia="lv-LV"/>
              </w:rPr>
              <w:t xml:space="preserve"> plānus.</w:t>
            </w:r>
          </w:p>
          <w:bookmarkEnd w:id="1"/>
          <w:p w14:paraId="305722E6" w14:textId="36AA3683" w:rsidR="00D65C71" w:rsidRPr="00D65C71" w:rsidRDefault="00D65C71" w:rsidP="00D65C71">
            <w:pPr>
              <w:widowControl/>
              <w:spacing w:before="120" w:after="120" w:line="240" w:lineRule="auto"/>
              <w:jc w:val="both"/>
              <w:rPr>
                <w:rFonts w:ascii="Times New Roman" w:eastAsia="Times New Roman" w:hAnsi="Times New Roman"/>
                <w:sz w:val="24"/>
                <w:szCs w:val="24"/>
                <w:lang w:val="lv-LV" w:eastAsia="lv-LV"/>
              </w:rPr>
            </w:pPr>
            <w:r w:rsidRPr="00B56B41">
              <w:rPr>
                <w:rFonts w:ascii="Times New Roman" w:eastAsia="Times New Roman" w:hAnsi="Times New Roman"/>
                <w:b/>
                <w:bCs/>
                <w:sz w:val="24"/>
                <w:szCs w:val="24"/>
                <w:lang w:val="lv-LV" w:eastAsia="lv-LV"/>
              </w:rPr>
              <w:t>Mērķa grupa:</w:t>
            </w:r>
            <w:r w:rsidRPr="00D65C71">
              <w:rPr>
                <w:rFonts w:ascii="Times New Roman" w:eastAsia="Times New Roman" w:hAnsi="Times New Roman"/>
                <w:sz w:val="24"/>
                <w:szCs w:val="24"/>
                <w:lang w:val="lv-LV" w:eastAsia="lv-LV"/>
              </w:rPr>
              <w:t xml:space="preserve"> Dabas aizsardzības speciālisti, pašvaldības, vietējā sabiedrība.</w:t>
            </w:r>
          </w:p>
          <w:p w14:paraId="19E29F42" w14:textId="3211C18B" w:rsidR="00D65C71" w:rsidRPr="00B56B41" w:rsidRDefault="00D65C71" w:rsidP="00D65C71">
            <w:pPr>
              <w:widowControl/>
              <w:spacing w:before="120" w:after="120" w:line="240" w:lineRule="auto"/>
              <w:jc w:val="both"/>
              <w:rPr>
                <w:rFonts w:ascii="Times New Roman" w:eastAsia="Times New Roman" w:hAnsi="Times New Roman"/>
                <w:b/>
                <w:bCs/>
                <w:sz w:val="24"/>
                <w:szCs w:val="24"/>
                <w:lang w:val="lv-LV" w:eastAsia="lv-LV"/>
              </w:rPr>
            </w:pPr>
            <w:r w:rsidRPr="00B56B41">
              <w:rPr>
                <w:rFonts w:ascii="Times New Roman" w:eastAsia="Times New Roman" w:hAnsi="Times New Roman"/>
                <w:b/>
                <w:bCs/>
                <w:sz w:val="24"/>
                <w:szCs w:val="24"/>
                <w:lang w:val="lv-LV" w:eastAsia="lv-LV"/>
              </w:rPr>
              <w:t xml:space="preserve">Galvenās </w:t>
            </w:r>
            <w:r w:rsidR="00B56B41">
              <w:rPr>
                <w:rFonts w:ascii="Times New Roman" w:eastAsia="Times New Roman" w:hAnsi="Times New Roman"/>
                <w:b/>
                <w:bCs/>
                <w:sz w:val="24"/>
                <w:szCs w:val="24"/>
                <w:lang w:val="lv-LV" w:eastAsia="lv-LV"/>
              </w:rPr>
              <w:t>aktivitātes</w:t>
            </w:r>
            <w:r w:rsidRPr="00B56B41">
              <w:rPr>
                <w:rFonts w:ascii="Times New Roman" w:eastAsia="Times New Roman" w:hAnsi="Times New Roman"/>
                <w:b/>
                <w:bCs/>
                <w:sz w:val="24"/>
                <w:szCs w:val="24"/>
                <w:lang w:val="lv-LV" w:eastAsia="lv-LV"/>
              </w:rPr>
              <w:t>:</w:t>
            </w:r>
          </w:p>
          <w:p w14:paraId="5775BBB9" w14:textId="4F725732" w:rsidR="00D65C71" w:rsidRPr="00D65C71" w:rsidRDefault="00D65C71" w:rsidP="00D65C71">
            <w:pPr>
              <w:widowControl/>
              <w:spacing w:before="120" w:after="120" w:line="240" w:lineRule="auto"/>
              <w:jc w:val="both"/>
              <w:rPr>
                <w:rFonts w:ascii="Times New Roman" w:eastAsia="Times New Roman" w:hAnsi="Times New Roman"/>
                <w:sz w:val="24"/>
                <w:szCs w:val="24"/>
                <w:lang w:val="lv-LV" w:eastAsia="lv-LV"/>
              </w:rPr>
            </w:pPr>
            <w:r w:rsidRPr="00D65C71">
              <w:rPr>
                <w:rFonts w:ascii="Times New Roman" w:eastAsia="Times New Roman" w:hAnsi="Times New Roman"/>
                <w:sz w:val="24"/>
                <w:szCs w:val="24"/>
                <w:lang w:val="lv-LV" w:eastAsia="lv-LV"/>
              </w:rPr>
              <w:lastRenderedPageBreak/>
              <w:t xml:space="preserve">1. Izpēte: Zinātniskie pētījumi un monitorings par koku un parku stāvokli Kurzemē, Zemgalē un </w:t>
            </w:r>
            <w:proofErr w:type="spellStart"/>
            <w:r w:rsidRPr="00D65C71">
              <w:rPr>
                <w:rFonts w:ascii="Times New Roman" w:eastAsia="Times New Roman" w:hAnsi="Times New Roman"/>
                <w:sz w:val="24"/>
                <w:szCs w:val="24"/>
                <w:lang w:val="lv-LV" w:eastAsia="lv-LV"/>
              </w:rPr>
              <w:t>Ziemeļlietuvā</w:t>
            </w:r>
            <w:proofErr w:type="spellEnd"/>
            <w:r w:rsidR="00B56B41">
              <w:rPr>
                <w:rFonts w:ascii="Times New Roman" w:eastAsia="Times New Roman" w:hAnsi="Times New Roman"/>
                <w:sz w:val="24"/>
                <w:szCs w:val="24"/>
                <w:lang w:val="lv-LV" w:eastAsia="lv-LV"/>
              </w:rPr>
              <w:t>.</w:t>
            </w:r>
          </w:p>
          <w:p w14:paraId="5C895BB2" w14:textId="6B63F14B" w:rsidR="00D65C71" w:rsidRPr="00D65C71" w:rsidRDefault="00D65C71" w:rsidP="00D65C71">
            <w:pPr>
              <w:widowControl/>
              <w:spacing w:before="120" w:after="120" w:line="240" w:lineRule="auto"/>
              <w:jc w:val="both"/>
              <w:rPr>
                <w:rFonts w:ascii="Times New Roman" w:eastAsia="Times New Roman" w:hAnsi="Times New Roman"/>
                <w:sz w:val="24"/>
                <w:szCs w:val="24"/>
                <w:lang w:val="lv-LV" w:eastAsia="lv-LV"/>
              </w:rPr>
            </w:pPr>
            <w:r w:rsidRPr="00D65C71">
              <w:rPr>
                <w:rFonts w:ascii="Times New Roman" w:eastAsia="Times New Roman" w:hAnsi="Times New Roman"/>
                <w:sz w:val="24"/>
                <w:szCs w:val="24"/>
                <w:lang w:val="lv-LV" w:eastAsia="lv-LV"/>
              </w:rPr>
              <w:t xml:space="preserve">2. Plānošana: Apsaimniekošanas plānu un rekomendāciju izstrāde </w:t>
            </w:r>
            <w:r w:rsidR="00B56B41">
              <w:rPr>
                <w:rFonts w:ascii="Times New Roman" w:eastAsia="Times New Roman" w:hAnsi="Times New Roman"/>
                <w:sz w:val="24"/>
                <w:szCs w:val="24"/>
                <w:lang w:val="lv-LV" w:eastAsia="lv-LV"/>
              </w:rPr>
              <w:t xml:space="preserve">parkiem un </w:t>
            </w:r>
            <w:r w:rsidRPr="00D65C71">
              <w:rPr>
                <w:rFonts w:ascii="Times New Roman" w:eastAsia="Times New Roman" w:hAnsi="Times New Roman"/>
                <w:sz w:val="24"/>
                <w:szCs w:val="24"/>
                <w:lang w:val="lv-LV" w:eastAsia="lv-LV"/>
              </w:rPr>
              <w:t>kokiem, lai tos sagatavotu klimata pārmaiņām.</w:t>
            </w:r>
          </w:p>
          <w:p w14:paraId="49B4CEFC" w14:textId="64996813" w:rsidR="00D65C71" w:rsidRPr="00D65C71" w:rsidRDefault="00D65C71" w:rsidP="00D65C71">
            <w:pPr>
              <w:widowControl/>
              <w:spacing w:before="120" w:after="120" w:line="240" w:lineRule="auto"/>
              <w:jc w:val="both"/>
              <w:rPr>
                <w:rFonts w:ascii="Times New Roman" w:eastAsia="Times New Roman" w:hAnsi="Times New Roman"/>
                <w:sz w:val="24"/>
                <w:szCs w:val="24"/>
                <w:lang w:val="lv-LV" w:eastAsia="lv-LV"/>
              </w:rPr>
            </w:pPr>
            <w:r w:rsidRPr="00D65C71">
              <w:rPr>
                <w:rFonts w:ascii="Times New Roman" w:eastAsia="Times New Roman" w:hAnsi="Times New Roman"/>
                <w:sz w:val="24"/>
                <w:szCs w:val="24"/>
                <w:lang w:val="lv-LV" w:eastAsia="lv-LV"/>
              </w:rPr>
              <w:t>3. Praktiskie darbi: Koku un parku sakopšanas un uzturēšanas darbi izvēlēt</w:t>
            </w:r>
            <w:r w:rsidR="00B56B41">
              <w:rPr>
                <w:rFonts w:ascii="Times New Roman" w:eastAsia="Times New Roman" w:hAnsi="Times New Roman"/>
                <w:sz w:val="24"/>
                <w:szCs w:val="24"/>
                <w:lang w:val="lv-LV" w:eastAsia="lv-LV"/>
              </w:rPr>
              <w:t>ajās pilot teritorijās.</w:t>
            </w:r>
          </w:p>
          <w:p w14:paraId="4692F59F" w14:textId="7F742CEC" w:rsidR="00D65C71" w:rsidRPr="00D65C71" w:rsidRDefault="00D65C71" w:rsidP="00D65C71">
            <w:pPr>
              <w:widowControl/>
              <w:spacing w:before="120" w:after="120" w:line="240" w:lineRule="auto"/>
              <w:jc w:val="both"/>
              <w:rPr>
                <w:rFonts w:ascii="Times New Roman" w:eastAsia="Times New Roman" w:hAnsi="Times New Roman"/>
                <w:sz w:val="24"/>
                <w:szCs w:val="24"/>
                <w:lang w:val="lv-LV" w:eastAsia="lv-LV"/>
              </w:rPr>
            </w:pPr>
            <w:r w:rsidRPr="00D65C71">
              <w:rPr>
                <w:rFonts w:ascii="Times New Roman" w:eastAsia="Times New Roman" w:hAnsi="Times New Roman"/>
                <w:sz w:val="24"/>
                <w:szCs w:val="24"/>
                <w:lang w:val="lv-LV" w:eastAsia="lv-LV"/>
              </w:rPr>
              <w:t>4. Izglītošana: 3 apmācības Zemgalē, pieredzes apmaiņas vizītes (uz Lietuvu, Kurzemi un ES valsti), lekcijas speciālistiem, informatīvi</w:t>
            </w:r>
            <w:r w:rsidR="00B56B41">
              <w:rPr>
                <w:rFonts w:ascii="Times New Roman" w:eastAsia="Times New Roman" w:hAnsi="Times New Roman"/>
                <w:sz w:val="24"/>
                <w:szCs w:val="24"/>
                <w:lang w:val="lv-LV" w:eastAsia="lv-LV"/>
              </w:rPr>
              <w:t>e</w:t>
            </w:r>
            <w:r w:rsidRPr="00D65C71">
              <w:rPr>
                <w:rFonts w:ascii="Times New Roman" w:eastAsia="Times New Roman" w:hAnsi="Times New Roman"/>
                <w:sz w:val="24"/>
                <w:szCs w:val="24"/>
                <w:lang w:val="lv-LV" w:eastAsia="lv-LV"/>
              </w:rPr>
              <w:t xml:space="preserve"> stendi un video materiāli.</w:t>
            </w:r>
          </w:p>
          <w:p w14:paraId="79954273" w14:textId="0EE5A65D" w:rsidR="00BC40E0" w:rsidRPr="00E765AA" w:rsidRDefault="00D65C71" w:rsidP="00D65C71">
            <w:pPr>
              <w:widowControl/>
              <w:spacing w:before="120" w:after="120" w:line="240" w:lineRule="auto"/>
              <w:jc w:val="both"/>
              <w:rPr>
                <w:rFonts w:ascii="Times New Roman" w:eastAsia="Times New Roman" w:hAnsi="Times New Roman"/>
                <w:sz w:val="24"/>
                <w:szCs w:val="24"/>
                <w:lang w:val="lv-LV" w:eastAsia="lv-LV"/>
              </w:rPr>
            </w:pPr>
            <w:r w:rsidRPr="00D65C71">
              <w:rPr>
                <w:rFonts w:ascii="Times New Roman" w:eastAsia="Times New Roman" w:hAnsi="Times New Roman"/>
                <w:sz w:val="24"/>
                <w:szCs w:val="24"/>
                <w:lang w:val="lv-LV" w:eastAsia="lv-LV"/>
              </w:rPr>
              <w:t>5. Komunikācija: Noslēguma konference un rokasgrāmatas izveide.</w:t>
            </w:r>
          </w:p>
        </w:tc>
      </w:tr>
      <w:tr w:rsidR="000A3970" w14:paraId="078B8722" w14:textId="77777777" w:rsidTr="001109C7">
        <w:trPr>
          <w:trHeight w:val="977"/>
        </w:trPr>
        <w:tc>
          <w:tcPr>
            <w:tcW w:w="632" w:type="dxa"/>
            <w:hideMark/>
          </w:tcPr>
          <w:p w14:paraId="5778F454" w14:textId="7232462A" w:rsidR="00E765AA"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lastRenderedPageBreak/>
              <w:t>6.</w:t>
            </w:r>
          </w:p>
        </w:tc>
        <w:tc>
          <w:tcPr>
            <w:tcW w:w="4406" w:type="dxa"/>
          </w:tcPr>
          <w:p w14:paraId="3F11045F" w14:textId="4F01D0A1" w:rsidR="00E765AA"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Īss projekta ietvaros </w:t>
            </w:r>
            <w:r w:rsidRPr="00F902D6">
              <w:rPr>
                <w:rFonts w:ascii="Times New Roman" w:eastAsia="Times New Roman" w:hAnsi="Times New Roman"/>
                <w:b/>
                <w:bCs/>
                <w:sz w:val="24"/>
                <w:szCs w:val="24"/>
                <w:lang w:val="lv-LV" w:eastAsia="lv-LV"/>
              </w:rPr>
              <w:t xml:space="preserve">sasniedzamo rezultātu apraksts </w:t>
            </w:r>
            <w:r w:rsidRPr="00F902D6">
              <w:rPr>
                <w:rFonts w:ascii="Times New Roman" w:eastAsia="Times New Roman" w:hAnsi="Times New Roman"/>
                <w:bCs/>
                <w:color w:val="000000"/>
                <w:sz w:val="24"/>
                <w:szCs w:val="24"/>
                <w:lang w:val="lv-LV" w:eastAsia="lv-LV"/>
              </w:rPr>
              <w:t>(iekārtas, būves, infrastruktūra, rokasgrāmatas, filmas, pētniecības darbi u.tml.)</w:t>
            </w:r>
          </w:p>
        </w:tc>
        <w:tc>
          <w:tcPr>
            <w:tcW w:w="4776" w:type="dxa"/>
            <w:hideMark/>
          </w:tcPr>
          <w:p w14:paraId="3C7C82AE" w14:textId="1EEB5882" w:rsidR="00B56B41" w:rsidRPr="009D2CEE" w:rsidRDefault="00B56B41" w:rsidP="00B56B41">
            <w:pPr>
              <w:widowControl/>
              <w:spacing w:after="0" w:line="240" w:lineRule="auto"/>
              <w:jc w:val="both"/>
              <w:rPr>
                <w:rFonts w:ascii="Times New Roman" w:eastAsia="Times New Roman" w:hAnsi="Times New Roman"/>
                <w:sz w:val="24"/>
                <w:szCs w:val="24"/>
                <w:lang w:val="lv-LV" w:eastAsia="lv-LV"/>
              </w:rPr>
            </w:pPr>
            <w:bookmarkStart w:id="2" w:name="_Hlk219377115"/>
            <w:r w:rsidRPr="009D2CEE">
              <w:rPr>
                <w:rFonts w:ascii="Times New Roman" w:hAnsi="Times New Roman"/>
                <w:b/>
                <w:bCs/>
                <w:sz w:val="24"/>
                <w:szCs w:val="24"/>
                <w:u w:val="single"/>
                <w:lang w:val="lv-LV" w:eastAsia="lv-LV"/>
              </w:rPr>
              <w:t>Projekta rezultāti:</w:t>
            </w:r>
          </w:p>
          <w:p w14:paraId="32784F3A" w14:textId="45AF2774" w:rsidR="00D65C71" w:rsidRPr="009D2CEE" w:rsidRDefault="00D65C71" w:rsidP="009D2CEE">
            <w:pPr>
              <w:widowControl/>
              <w:spacing w:after="0" w:line="240" w:lineRule="auto"/>
              <w:jc w:val="both"/>
              <w:rPr>
                <w:rFonts w:ascii="Times New Roman" w:eastAsia="Times New Roman" w:hAnsi="Times New Roman"/>
                <w:sz w:val="24"/>
                <w:szCs w:val="24"/>
                <w:lang w:val="lv-LV" w:eastAsia="lv-LV"/>
              </w:rPr>
            </w:pPr>
            <w:r w:rsidRPr="009D2CEE">
              <w:rPr>
                <w:rFonts w:ascii="Times New Roman" w:eastAsia="Times New Roman" w:hAnsi="Times New Roman"/>
                <w:sz w:val="24"/>
                <w:szCs w:val="24"/>
                <w:lang w:val="lv-LV" w:eastAsia="lv-LV"/>
              </w:rPr>
              <w:t>1. Veikts zinātniskais pētījums un sagatavoti monitoringa ziņojumi par dabas mantojuma objektiem.</w:t>
            </w:r>
          </w:p>
          <w:p w14:paraId="6AC175F8" w14:textId="180CA98A" w:rsidR="00D65C71" w:rsidRPr="009D2CEE" w:rsidRDefault="00D65C71" w:rsidP="009D2CEE">
            <w:pPr>
              <w:widowControl/>
              <w:spacing w:after="0" w:line="240" w:lineRule="auto"/>
              <w:jc w:val="both"/>
              <w:rPr>
                <w:rFonts w:ascii="Times New Roman" w:eastAsia="Times New Roman" w:hAnsi="Times New Roman"/>
                <w:sz w:val="24"/>
                <w:szCs w:val="24"/>
                <w:lang w:val="lv-LV" w:eastAsia="lv-LV"/>
              </w:rPr>
            </w:pPr>
            <w:r w:rsidRPr="009D2CEE">
              <w:rPr>
                <w:rFonts w:ascii="Times New Roman" w:eastAsia="Times New Roman" w:hAnsi="Times New Roman"/>
                <w:sz w:val="24"/>
                <w:szCs w:val="24"/>
                <w:lang w:val="lv-LV" w:eastAsia="lv-LV"/>
              </w:rPr>
              <w:t>2. Izstrādāti apsaimniekošanas plāni kokiem un parkiem, kuru stāvoklis pēdējos gados pasliktinājies.</w:t>
            </w:r>
          </w:p>
          <w:p w14:paraId="4F707344" w14:textId="0CA1036A" w:rsidR="00D65C71" w:rsidRPr="009D2CEE" w:rsidRDefault="00D65C71" w:rsidP="009D2CEE">
            <w:pPr>
              <w:widowControl/>
              <w:spacing w:after="0" w:line="240" w:lineRule="auto"/>
              <w:jc w:val="both"/>
              <w:rPr>
                <w:rFonts w:ascii="Times New Roman" w:eastAsia="Times New Roman" w:hAnsi="Times New Roman"/>
                <w:sz w:val="24"/>
                <w:szCs w:val="24"/>
                <w:lang w:val="lv-LV" w:eastAsia="lv-LV"/>
              </w:rPr>
            </w:pPr>
            <w:r w:rsidRPr="009D2CEE">
              <w:rPr>
                <w:rFonts w:ascii="Times New Roman" w:eastAsia="Times New Roman" w:hAnsi="Times New Roman"/>
                <w:sz w:val="24"/>
                <w:szCs w:val="24"/>
                <w:lang w:val="lv-LV" w:eastAsia="lv-LV"/>
              </w:rPr>
              <w:t xml:space="preserve">3. Īstenoti praktiski sakopšanas darbi </w:t>
            </w:r>
            <w:r w:rsidR="00DC562C" w:rsidRPr="009D2CEE">
              <w:rPr>
                <w:rFonts w:ascii="Times New Roman" w:eastAsia="Times New Roman" w:hAnsi="Times New Roman"/>
                <w:sz w:val="24"/>
                <w:szCs w:val="24"/>
                <w:lang w:val="lv-LV" w:eastAsia="lv-LV"/>
              </w:rPr>
              <w:t>pilot teritorijās.</w:t>
            </w:r>
          </w:p>
          <w:p w14:paraId="40A92FA4" w14:textId="002CBF39" w:rsidR="00D65C71" w:rsidRPr="009D2CEE" w:rsidRDefault="00D65C71" w:rsidP="009D2CEE">
            <w:pPr>
              <w:widowControl/>
              <w:spacing w:after="0" w:line="240" w:lineRule="auto"/>
              <w:jc w:val="both"/>
              <w:rPr>
                <w:rFonts w:ascii="Times New Roman" w:eastAsia="Times New Roman" w:hAnsi="Times New Roman"/>
                <w:sz w:val="24"/>
                <w:szCs w:val="24"/>
                <w:lang w:val="lv-LV" w:eastAsia="lv-LV"/>
              </w:rPr>
            </w:pPr>
            <w:r w:rsidRPr="009D2CEE">
              <w:rPr>
                <w:rFonts w:ascii="Times New Roman" w:eastAsia="Times New Roman" w:hAnsi="Times New Roman"/>
                <w:sz w:val="24"/>
                <w:szCs w:val="24"/>
                <w:lang w:val="lv-LV" w:eastAsia="lv-LV"/>
              </w:rPr>
              <w:t>4. Sagatavota rokasgrāmata (LV/LT valodās) par koku apsaimniekošanu.</w:t>
            </w:r>
          </w:p>
          <w:p w14:paraId="1B56B987" w14:textId="7B6E27E8" w:rsidR="009D2CEE" w:rsidRPr="009D2CEE" w:rsidRDefault="00D65C71" w:rsidP="009D2CEE">
            <w:pPr>
              <w:widowControl/>
              <w:spacing w:after="0" w:line="240" w:lineRule="auto"/>
              <w:jc w:val="both"/>
              <w:rPr>
                <w:rFonts w:ascii="Times New Roman" w:eastAsia="Times New Roman" w:hAnsi="Times New Roman"/>
                <w:sz w:val="24"/>
                <w:szCs w:val="24"/>
                <w:lang w:val="lv-LV" w:eastAsia="lv-LV"/>
              </w:rPr>
            </w:pPr>
            <w:r w:rsidRPr="009D2CEE">
              <w:rPr>
                <w:rFonts w:ascii="Times New Roman" w:eastAsia="Times New Roman" w:hAnsi="Times New Roman"/>
                <w:sz w:val="24"/>
                <w:szCs w:val="24"/>
                <w:lang w:val="lv-LV" w:eastAsia="lv-LV"/>
              </w:rPr>
              <w:t xml:space="preserve">5. Noorganizēta </w:t>
            </w:r>
            <w:r w:rsidR="009D2CEE" w:rsidRPr="009D2CEE">
              <w:rPr>
                <w:rFonts w:ascii="Times New Roman" w:eastAsia="Times New Roman" w:hAnsi="Times New Roman"/>
                <w:sz w:val="24"/>
                <w:szCs w:val="24"/>
                <w:lang w:val="lv-LV" w:eastAsia="lv-LV"/>
              </w:rPr>
              <w:t>konference Latvijā vai Lietuvā par dabas mantojuma objektu apsaimniekošanu un novērošanu, pielāgošanos klimatam un nākotnes apdraudējumiem.</w:t>
            </w:r>
          </w:p>
          <w:p w14:paraId="1F5322B5" w14:textId="145A1C31" w:rsidR="009D2CEE" w:rsidRPr="009D2CEE" w:rsidRDefault="009D2CEE" w:rsidP="009D2CEE">
            <w:pPr>
              <w:widowControl/>
              <w:spacing w:after="0" w:line="240" w:lineRule="auto"/>
              <w:jc w:val="both"/>
              <w:rPr>
                <w:rFonts w:ascii="Times New Roman" w:eastAsia="Times New Roman" w:hAnsi="Times New Roman"/>
                <w:sz w:val="24"/>
                <w:szCs w:val="24"/>
                <w:lang w:val="lv-LV" w:eastAsia="lv-LV"/>
              </w:rPr>
            </w:pPr>
            <w:r w:rsidRPr="009D2CEE">
              <w:rPr>
                <w:rFonts w:ascii="Times New Roman" w:eastAsia="Times New Roman" w:hAnsi="Times New Roman"/>
                <w:sz w:val="24"/>
                <w:szCs w:val="24"/>
                <w:lang w:val="lv-LV" w:eastAsia="lv-LV"/>
              </w:rPr>
              <w:t>6. Noorganizēti 2 pasākumi vietējai sabiedrībai Latvijā un Lietuvā par dabas mantojuma objektu vērtību, uzturēšanu un to apsaimniekošanas un aizsardzības nozīmi.</w:t>
            </w:r>
          </w:p>
          <w:p w14:paraId="0BB49BBD" w14:textId="3AE6713F" w:rsidR="009D2CEE" w:rsidRPr="009D2CEE" w:rsidRDefault="009D2CEE" w:rsidP="009D2CEE">
            <w:pPr>
              <w:widowControl/>
              <w:spacing w:after="0" w:line="240" w:lineRule="auto"/>
              <w:jc w:val="both"/>
              <w:rPr>
                <w:rFonts w:ascii="Times New Roman" w:eastAsia="Times New Roman" w:hAnsi="Times New Roman"/>
                <w:sz w:val="24"/>
                <w:szCs w:val="24"/>
                <w:lang w:val="lv-LV" w:eastAsia="lv-LV"/>
              </w:rPr>
            </w:pPr>
            <w:r w:rsidRPr="009D2CEE">
              <w:rPr>
                <w:rFonts w:ascii="Times New Roman" w:eastAsia="Times New Roman" w:hAnsi="Times New Roman"/>
                <w:sz w:val="24"/>
                <w:szCs w:val="24"/>
                <w:lang w:val="lv-LV" w:eastAsia="lv-LV"/>
              </w:rPr>
              <w:t xml:space="preserve">7. Noorganizētas </w:t>
            </w:r>
            <w:r w:rsidR="00D65C71" w:rsidRPr="009D2CEE">
              <w:rPr>
                <w:rFonts w:ascii="Times New Roman" w:eastAsia="Times New Roman" w:hAnsi="Times New Roman"/>
                <w:sz w:val="24"/>
                <w:szCs w:val="24"/>
                <w:lang w:val="lv-LV" w:eastAsia="lv-LV"/>
              </w:rPr>
              <w:t>3 apmācības</w:t>
            </w:r>
            <w:r w:rsidRPr="009D2CEE">
              <w:rPr>
                <w:rFonts w:ascii="Times New Roman" w:eastAsia="Times New Roman" w:hAnsi="Times New Roman"/>
                <w:sz w:val="24"/>
                <w:szCs w:val="24"/>
                <w:lang w:val="lv-LV" w:eastAsia="lv-LV"/>
              </w:rPr>
              <w:t xml:space="preserve"> Zemgalē</w:t>
            </w:r>
            <w:r w:rsidR="00D65C71" w:rsidRPr="009D2CEE">
              <w:rPr>
                <w:rFonts w:ascii="Times New Roman" w:eastAsia="Times New Roman" w:hAnsi="Times New Roman"/>
                <w:sz w:val="24"/>
                <w:szCs w:val="24"/>
                <w:lang w:val="lv-LV" w:eastAsia="lv-LV"/>
              </w:rPr>
              <w:t xml:space="preserve"> </w:t>
            </w:r>
          </w:p>
          <w:p w14:paraId="62FE2C37" w14:textId="77777777" w:rsidR="009D2CEE" w:rsidRPr="009D2CEE" w:rsidRDefault="009D2CEE" w:rsidP="009D2CEE">
            <w:pPr>
              <w:widowControl/>
              <w:spacing w:after="0" w:line="240" w:lineRule="auto"/>
              <w:jc w:val="both"/>
              <w:rPr>
                <w:rFonts w:ascii="Times New Roman" w:eastAsia="Times New Roman" w:hAnsi="Times New Roman"/>
                <w:sz w:val="24"/>
                <w:szCs w:val="24"/>
                <w:lang w:val="lv-LV" w:eastAsia="lv-LV"/>
              </w:rPr>
            </w:pPr>
            <w:r w:rsidRPr="009D2CEE">
              <w:rPr>
                <w:rFonts w:ascii="Times New Roman" w:eastAsia="Times New Roman" w:hAnsi="Times New Roman"/>
                <w:sz w:val="24"/>
                <w:szCs w:val="24"/>
                <w:lang w:val="lv-LV" w:eastAsia="lv-LV"/>
              </w:rPr>
              <w:t xml:space="preserve">8. Noorganizēti </w:t>
            </w:r>
            <w:r w:rsidR="00D65C71" w:rsidRPr="009D2CEE">
              <w:rPr>
                <w:rFonts w:ascii="Times New Roman" w:eastAsia="Times New Roman" w:hAnsi="Times New Roman"/>
                <w:sz w:val="24"/>
                <w:szCs w:val="24"/>
                <w:lang w:val="lv-LV" w:eastAsia="lv-LV"/>
              </w:rPr>
              <w:t>pieredzes apmaiņas braucieni</w:t>
            </w:r>
            <w:r w:rsidRPr="009D2CEE">
              <w:rPr>
                <w:rFonts w:ascii="Times New Roman" w:eastAsia="Times New Roman" w:hAnsi="Times New Roman"/>
                <w:sz w:val="24"/>
                <w:szCs w:val="24"/>
                <w:lang w:val="lv-LV" w:eastAsia="lv-LV"/>
              </w:rPr>
              <w:t xml:space="preserve"> uz Lietuvu un Kurzemi,</w:t>
            </w:r>
          </w:p>
          <w:bookmarkEnd w:id="2"/>
          <w:p w14:paraId="3B44A385" w14:textId="2FA93CF2" w:rsidR="00B56B41" w:rsidRPr="00E765AA" w:rsidRDefault="009D2CEE" w:rsidP="009D2CEE">
            <w:pPr>
              <w:widowControl/>
              <w:spacing w:after="0" w:line="240" w:lineRule="auto"/>
              <w:jc w:val="both"/>
              <w:rPr>
                <w:rFonts w:ascii="Times New Roman" w:eastAsia="Times New Roman" w:hAnsi="Times New Roman"/>
                <w:sz w:val="24"/>
                <w:szCs w:val="24"/>
                <w:lang w:val="lv-LV" w:eastAsia="lv-LV"/>
              </w:rPr>
            </w:pPr>
            <w:r w:rsidRPr="009D2CEE">
              <w:rPr>
                <w:rFonts w:ascii="Times New Roman" w:eastAsia="Times New Roman" w:hAnsi="Times New Roman"/>
                <w:sz w:val="24"/>
                <w:szCs w:val="24"/>
                <w:lang w:val="lv-LV" w:eastAsia="lv-LV"/>
              </w:rPr>
              <w:t xml:space="preserve">9. </w:t>
            </w:r>
            <w:bookmarkStart w:id="3" w:name="_Hlk219377127"/>
            <w:r w:rsidR="00D65C71" w:rsidRPr="009D2CEE">
              <w:rPr>
                <w:rFonts w:ascii="Times New Roman" w:eastAsia="Times New Roman" w:hAnsi="Times New Roman"/>
                <w:sz w:val="24"/>
                <w:szCs w:val="24"/>
                <w:lang w:val="lv-LV" w:eastAsia="lv-LV"/>
              </w:rPr>
              <w:t>Izveidoti informatīvi video un rīkoti sabiedrības informēšanas pasākumi.</w:t>
            </w:r>
            <w:bookmarkEnd w:id="3"/>
          </w:p>
          <w:p w14:paraId="0AE17D2B" w14:textId="0E98534C" w:rsidR="00E765AA" w:rsidRPr="00E765AA" w:rsidRDefault="00E765AA" w:rsidP="00E765AA">
            <w:pPr>
              <w:widowControl/>
              <w:spacing w:before="120" w:after="120" w:line="240" w:lineRule="auto"/>
              <w:jc w:val="both"/>
              <w:rPr>
                <w:rFonts w:ascii="Times New Roman" w:eastAsia="Times New Roman" w:hAnsi="Times New Roman"/>
                <w:sz w:val="24"/>
                <w:szCs w:val="24"/>
                <w:lang w:val="lv-LV" w:eastAsia="lv-LV"/>
              </w:rPr>
            </w:pPr>
          </w:p>
        </w:tc>
      </w:tr>
      <w:tr w:rsidR="000A3970" w14:paraId="2EA122CB" w14:textId="77777777" w:rsidTr="001109C7">
        <w:trPr>
          <w:trHeight w:val="977"/>
        </w:trPr>
        <w:tc>
          <w:tcPr>
            <w:tcW w:w="632" w:type="dxa"/>
          </w:tcPr>
          <w:p w14:paraId="0ECBD2C9" w14:textId="77777777" w:rsidR="00E765AA"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7.</w:t>
            </w:r>
          </w:p>
        </w:tc>
        <w:tc>
          <w:tcPr>
            <w:tcW w:w="4406" w:type="dxa"/>
          </w:tcPr>
          <w:p w14:paraId="20B9103F" w14:textId="74D6C295" w:rsidR="00E765AA" w:rsidRDefault="00DD7B26" w:rsidP="00AA1767">
            <w:pPr>
              <w:widowControl/>
              <w:spacing w:before="120" w:after="120" w:line="240" w:lineRule="auto"/>
              <w:jc w:val="both"/>
              <w:rPr>
                <w:rFonts w:ascii="Times New Roman" w:eastAsia="Times New Roman" w:hAnsi="Times New Roman"/>
                <w:sz w:val="24"/>
                <w:szCs w:val="24"/>
                <w:lang w:val="lv-LV" w:eastAsia="lv-LV"/>
              </w:rPr>
            </w:pPr>
            <w:bookmarkStart w:id="4" w:name="_Hlk172242377"/>
            <w:r w:rsidRPr="00F902D6">
              <w:rPr>
                <w:rFonts w:ascii="Times New Roman" w:eastAsia="Times New Roman" w:hAnsi="Times New Roman"/>
                <w:b/>
                <w:sz w:val="24"/>
                <w:szCs w:val="24"/>
                <w:lang w:val="lv-LV" w:eastAsia="lv-LV"/>
              </w:rPr>
              <w:t>Projekta sasaiste ar nozares politikas plānošanas dokumentiem un nozares politikas ieviešanu</w:t>
            </w:r>
            <w:r w:rsidRPr="00F902D6">
              <w:rPr>
                <w:rFonts w:ascii="Times New Roman" w:eastAsia="Times New Roman" w:hAnsi="Times New Roman"/>
                <w:sz w:val="24"/>
                <w:szCs w:val="24"/>
                <w:lang w:val="lv-LV" w:eastAsia="lv-LV"/>
              </w:rPr>
              <w:t xml:space="preserve"> (atsauces uz politikas plānošanas dokumentiem, normatīvajiem aktiem, vadlīnijām u</w:t>
            </w:r>
            <w:r w:rsidR="006249A9">
              <w:rPr>
                <w:rFonts w:ascii="Times New Roman" w:eastAsia="Times New Roman" w:hAnsi="Times New Roman"/>
                <w:sz w:val="24"/>
                <w:szCs w:val="24"/>
                <w:lang w:val="lv-LV" w:eastAsia="lv-LV"/>
              </w:rPr>
              <w:t>.</w:t>
            </w:r>
            <w:r w:rsidRPr="00F902D6">
              <w:rPr>
                <w:rFonts w:ascii="Times New Roman" w:eastAsia="Times New Roman" w:hAnsi="Times New Roman"/>
                <w:sz w:val="24"/>
                <w:szCs w:val="24"/>
                <w:lang w:val="lv-LV" w:eastAsia="lv-LV"/>
              </w:rPr>
              <w:t>tml.), t.sk.</w:t>
            </w:r>
            <w:r>
              <w:rPr>
                <w:rFonts w:ascii="Times New Roman" w:eastAsia="Times New Roman" w:hAnsi="Times New Roman"/>
                <w:sz w:val="24"/>
                <w:szCs w:val="24"/>
                <w:lang w:val="lv-LV" w:eastAsia="lv-LV"/>
              </w:rPr>
              <w:t>:</w:t>
            </w:r>
          </w:p>
          <w:p w14:paraId="1D2CA2BB" w14:textId="0A4479CB" w:rsidR="00E765AA" w:rsidRPr="00A12FE6" w:rsidRDefault="00DD7B26" w:rsidP="00E07372">
            <w:pPr>
              <w:pStyle w:val="Sarakstarindkopa"/>
              <w:widowControl/>
              <w:numPr>
                <w:ilvl w:val="0"/>
                <w:numId w:val="1"/>
              </w:numPr>
              <w:spacing w:before="60" w:after="60" w:line="240" w:lineRule="auto"/>
              <w:ind w:left="454" w:hanging="284"/>
              <w:contextualSpacing w:val="0"/>
              <w:jc w:val="both"/>
              <w:rPr>
                <w:rFonts w:ascii="Times New Roman" w:eastAsia="Times New Roman" w:hAnsi="Times New Roman"/>
                <w:bCs/>
                <w:sz w:val="24"/>
                <w:szCs w:val="24"/>
                <w:lang w:val="lv-LV" w:eastAsia="lv-LV"/>
              </w:rPr>
            </w:pPr>
            <w:r w:rsidRPr="00A12FE6">
              <w:rPr>
                <w:rFonts w:ascii="Times New Roman" w:eastAsia="Times New Roman" w:hAnsi="Times New Roman"/>
                <w:b/>
                <w:sz w:val="24"/>
                <w:szCs w:val="24"/>
                <w:lang w:val="lv-LV" w:eastAsia="lv-LV"/>
              </w:rPr>
              <w:t>kā plānotie projekta rezultāti tiks izmantoti (varēs tikt izmantoti) vai sekmēs nozares politikas ieviešanu,</w:t>
            </w:r>
          </w:p>
          <w:p w14:paraId="3C621BAC" w14:textId="5B29F680" w:rsidR="00E765AA" w:rsidRPr="00A12FE6" w:rsidRDefault="00DD7B26" w:rsidP="00E07372">
            <w:pPr>
              <w:pStyle w:val="Sarakstarindkopa"/>
              <w:widowControl/>
              <w:numPr>
                <w:ilvl w:val="0"/>
                <w:numId w:val="1"/>
              </w:numPr>
              <w:spacing w:before="60" w:after="60" w:line="240" w:lineRule="auto"/>
              <w:ind w:left="454" w:hanging="284"/>
              <w:contextualSpacing w:val="0"/>
              <w:jc w:val="both"/>
              <w:rPr>
                <w:rFonts w:ascii="Times New Roman" w:eastAsia="Times New Roman" w:hAnsi="Times New Roman"/>
                <w:sz w:val="24"/>
                <w:szCs w:val="24"/>
                <w:lang w:val="lv-LV" w:eastAsia="lv-LV"/>
              </w:rPr>
            </w:pPr>
            <w:r w:rsidRPr="00A12FE6">
              <w:rPr>
                <w:rFonts w:ascii="Times New Roman" w:eastAsia="Times New Roman" w:hAnsi="Times New Roman"/>
                <w:b/>
                <w:sz w:val="24"/>
                <w:szCs w:val="24"/>
                <w:lang w:val="lv-LV" w:eastAsia="lv-LV"/>
              </w:rPr>
              <w:lastRenderedPageBreak/>
              <w:t xml:space="preserve">citu institūciju informācija par atbalstu projekta </w:t>
            </w:r>
            <w:r w:rsidRPr="00ED02FC">
              <w:rPr>
                <w:rFonts w:ascii="Times New Roman" w:eastAsia="Times New Roman" w:hAnsi="Times New Roman"/>
                <w:b/>
                <w:sz w:val="24"/>
                <w:szCs w:val="24"/>
                <w:lang w:val="lv-LV" w:eastAsia="lv-LV"/>
              </w:rPr>
              <w:t>īstenošanai</w:t>
            </w:r>
            <w:bookmarkEnd w:id="4"/>
            <w:r w:rsidRPr="00ED02FC">
              <w:rPr>
                <w:rFonts w:ascii="Times New Roman" w:eastAsia="Times New Roman" w:hAnsi="Times New Roman"/>
                <w:b/>
                <w:sz w:val="24"/>
                <w:szCs w:val="24"/>
                <w:lang w:val="lv-LV" w:eastAsia="lv-LV"/>
              </w:rPr>
              <w:t xml:space="preserve"> </w:t>
            </w:r>
            <w:r w:rsidRPr="00ED02FC">
              <w:rPr>
                <w:rFonts w:ascii="Times New Roman" w:eastAsia="Times New Roman" w:hAnsi="Times New Roman"/>
                <w:bCs/>
                <w:sz w:val="24"/>
                <w:szCs w:val="24"/>
                <w:lang w:val="lv-LV" w:eastAsia="lv-LV"/>
              </w:rPr>
              <w:t>(norāda informāciju par konsultācijām (rakstiski, telefoniski, klātienē, attālināti) ar saistīto nozaru ministriju, kuru kompetence attiecas uz  projekta jomu, pārstāvjiem (pievienojot to kontaktinformāciju) par projekta idejas nepieciešamību/aktualitāti un projekta rezultātu pielietojamību, norādot saņemto nozaru ministriju viedokli vai projekta idejai pievienojot saistīto nozaru ministriju atbalsta vēstuli/atzinumu)</w:t>
            </w:r>
          </w:p>
        </w:tc>
        <w:tc>
          <w:tcPr>
            <w:tcW w:w="4776" w:type="dxa"/>
          </w:tcPr>
          <w:p w14:paraId="0C2304F7" w14:textId="77777777" w:rsidR="00492CC5" w:rsidRPr="000820FD" w:rsidRDefault="00492CC5" w:rsidP="00492CC5">
            <w:pPr>
              <w:spacing w:after="0" w:line="240" w:lineRule="auto"/>
              <w:jc w:val="both"/>
              <w:rPr>
                <w:rFonts w:ascii="Times New Roman" w:hAnsi="Times New Roman"/>
                <w:b/>
                <w:bCs/>
                <w:sz w:val="24"/>
                <w:szCs w:val="24"/>
                <w:u w:val="single"/>
                <w:lang w:val="lv-LV"/>
              </w:rPr>
            </w:pPr>
            <w:r w:rsidRPr="000820FD">
              <w:rPr>
                <w:rFonts w:ascii="Times New Roman" w:hAnsi="Times New Roman"/>
                <w:b/>
                <w:bCs/>
                <w:sz w:val="24"/>
                <w:szCs w:val="24"/>
                <w:u w:val="single"/>
                <w:lang w:val="lv-LV"/>
              </w:rPr>
              <w:lastRenderedPageBreak/>
              <w:t>Projekts atbilst šādiem attīstības plānošanas dokumentiem</w:t>
            </w:r>
            <w:r>
              <w:rPr>
                <w:rFonts w:ascii="Times New Roman" w:hAnsi="Times New Roman"/>
                <w:b/>
                <w:bCs/>
                <w:sz w:val="24"/>
                <w:szCs w:val="24"/>
                <w:u w:val="single"/>
                <w:lang w:val="lv-LV"/>
              </w:rPr>
              <w:t xml:space="preserve"> un</w:t>
            </w:r>
            <w:r>
              <w:t xml:space="preserve"> </w:t>
            </w:r>
            <w:r w:rsidRPr="00C85063">
              <w:rPr>
                <w:rFonts w:ascii="Times New Roman" w:hAnsi="Times New Roman"/>
                <w:b/>
                <w:bCs/>
                <w:sz w:val="24"/>
                <w:szCs w:val="24"/>
                <w:u w:val="single"/>
                <w:lang w:val="lv-LV"/>
              </w:rPr>
              <w:t>sekmēs nozares politikas ieviešanu</w:t>
            </w:r>
            <w:r w:rsidRPr="000820FD">
              <w:rPr>
                <w:rFonts w:ascii="Times New Roman" w:hAnsi="Times New Roman"/>
                <w:b/>
                <w:bCs/>
                <w:sz w:val="24"/>
                <w:szCs w:val="24"/>
                <w:u w:val="single"/>
                <w:lang w:val="lv-LV"/>
              </w:rPr>
              <w:t>:</w:t>
            </w:r>
          </w:p>
          <w:p w14:paraId="3682394B" w14:textId="50A2931B" w:rsidR="00492CC5" w:rsidRPr="00C83DB4" w:rsidRDefault="00492CC5" w:rsidP="00492CC5">
            <w:pPr>
              <w:pStyle w:val="Sarakstarindkopa"/>
              <w:widowControl/>
              <w:numPr>
                <w:ilvl w:val="0"/>
                <w:numId w:val="3"/>
              </w:numPr>
              <w:spacing w:after="0" w:line="240" w:lineRule="auto"/>
              <w:ind w:left="321" w:hanging="258"/>
              <w:contextualSpacing w:val="0"/>
              <w:jc w:val="both"/>
              <w:rPr>
                <w:rFonts w:ascii="Times New Roman" w:hAnsi="Times New Roman"/>
                <w:b/>
                <w:bCs/>
                <w:sz w:val="24"/>
                <w:szCs w:val="24"/>
                <w:u w:val="single"/>
                <w:lang w:val="lv-LV"/>
              </w:rPr>
            </w:pPr>
            <w:r w:rsidRPr="00C83DB4">
              <w:rPr>
                <w:rFonts w:ascii="Times New Roman" w:hAnsi="Times New Roman"/>
                <w:sz w:val="24"/>
                <w:szCs w:val="24"/>
                <w:lang w:val="lv-LV" w:eastAsia="lv-LV"/>
              </w:rPr>
              <w:t>Zemgales plānošanas reģiona Attīstības Programmas 2021-2027  5.prioritātes “Klimata pārmaiņas, vide un aprites ekonomika”</w:t>
            </w:r>
            <w:r w:rsidRPr="00C83DB4">
              <w:rPr>
                <w:sz w:val="24"/>
                <w:szCs w:val="24"/>
                <w:lang w:val="lv-LV"/>
              </w:rPr>
              <w:t xml:space="preserve"> </w:t>
            </w:r>
            <w:bookmarkStart w:id="5" w:name="_Hlk127107015"/>
            <w:r w:rsidRPr="00C83DB4">
              <w:rPr>
                <w:rFonts w:ascii="Times New Roman" w:hAnsi="Times New Roman"/>
                <w:sz w:val="24"/>
                <w:szCs w:val="24"/>
                <w:lang w:val="lv-LV"/>
              </w:rPr>
              <w:t>rīcības virziena 5.</w:t>
            </w:r>
            <w:r w:rsidR="009D2CEE" w:rsidRPr="00C83DB4">
              <w:rPr>
                <w:rFonts w:ascii="Times New Roman" w:hAnsi="Times New Roman"/>
                <w:sz w:val="24"/>
                <w:szCs w:val="24"/>
                <w:lang w:val="lv-LV"/>
              </w:rPr>
              <w:t>2</w:t>
            </w:r>
            <w:r w:rsidRPr="00C83DB4">
              <w:rPr>
                <w:rFonts w:ascii="Times New Roman" w:hAnsi="Times New Roman"/>
                <w:sz w:val="24"/>
                <w:szCs w:val="24"/>
                <w:lang w:val="lv-LV"/>
              </w:rPr>
              <w:t>. “</w:t>
            </w:r>
            <w:r w:rsidR="009D2CEE" w:rsidRPr="00C83DB4">
              <w:rPr>
                <w:rFonts w:ascii="Times New Roman" w:hAnsi="Times New Roman"/>
                <w:sz w:val="24"/>
                <w:szCs w:val="24"/>
                <w:lang w:val="lv-LV"/>
              </w:rPr>
              <w:t>Bioloģiskās daudzveidības saglabāšana</w:t>
            </w:r>
            <w:r w:rsidR="00C83DB4" w:rsidRPr="00C83DB4">
              <w:rPr>
                <w:rFonts w:ascii="Times New Roman" w:hAnsi="Times New Roman"/>
                <w:sz w:val="24"/>
                <w:szCs w:val="24"/>
                <w:lang w:val="lv-LV"/>
              </w:rPr>
              <w:t>,</w:t>
            </w:r>
            <w:r w:rsidR="009D2CEE" w:rsidRPr="00C83DB4">
              <w:rPr>
                <w:rFonts w:ascii="Times New Roman" w:hAnsi="Times New Roman"/>
                <w:sz w:val="24"/>
                <w:szCs w:val="24"/>
                <w:lang w:val="lv-LV"/>
              </w:rPr>
              <w:t xml:space="preserve"> za</w:t>
            </w:r>
            <w:r w:rsidR="00C83DB4" w:rsidRPr="00C83DB4">
              <w:rPr>
                <w:rFonts w:ascii="Times New Roman" w:hAnsi="Times New Roman"/>
                <w:sz w:val="24"/>
                <w:szCs w:val="24"/>
                <w:lang w:val="lv-LV"/>
              </w:rPr>
              <w:t>ļā</w:t>
            </w:r>
            <w:r w:rsidR="009D2CEE" w:rsidRPr="00C83DB4">
              <w:rPr>
                <w:rFonts w:ascii="Times New Roman" w:hAnsi="Times New Roman"/>
                <w:sz w:val="24"/>
                <w:szCs w:val="24"/>
                <w:lang w:val="lv-LV"/>
              </w:rPr>
              <w:t>s infrastruktūras veidošana</w:t>
            </w:r>
            <w:r w:rsidRPr="00C83DB4">
              <w:rPr>
                <w:rFonts w:ascii="Times New Roman" w:hAnsi="Times New Roman"/>
                <w:sz w:val="24"/>
                <w:szCs w:val="24"/>
                <w:lang w:val="lv-LV"/>
              </w:rPr>
              <w:t>”</w:t>
            </w:r>
            <w:r w:rsidRPr="00C83DB4">
              <w:rPr>
                <w:rFonts w:ascii="Times New Roman" w:hAnsi="Times New Roman"/>
                <w:sz w:val="24"/>
                <w:szCs w:val="24"/>
                <w:lang w:val="lv-LV" w:eastAsia="lv-LV"/>
              </w:rPr>
              <w:t xml:space="preserve"> rīcīb</w:t>
            </w:r>
            <w:r w:rsidR="009D2CEE" w:rsidRPr="00C83DB4">
              <w:rPr>
                <w:rFonts w:ascii="Times New Roman" w:hAnsi="Times New Roman"/>
                <w:sz w:val="24"/>
                <w:szCs w:val="24"/>
                <w:lang w:val="lv-LV" w:eastAsia="lv-LV"/>
              </w:rPr>
              <w:t>ai 5.2.3.</w:t>
            </w:r>
            <w:r w:rsidRPr="00C83DB4">
              <w:rPr>
                <w:rFonts w:ascii="Times New Roman" w:hAnsi="Times New Roman"/>
                <w:sz w:val="24"/>
                <w:szCs w:val="24"/>
                <w:lang w:val="lv-LV" w:eastAsia="lv-LV"/>
              </w:rPr>
              <w:t xml:space="preserve">, kā arī rīcības virziena 5.3. </w:t>
            </w:r>
            <w:r w:rsidRPr="00C83DB4">
              <w:rPr>
                <w:rFonts w:ascii="Times New Roman" w:hAnsi="Times New Roman"/>
                <w:sz w:val="24"/>
                <w:szCs w:val="24"/>
                <w:lang w:val="lv-LV" w:eastAsia="lv-LV"/>
              </w:rPr>
              <w:lastRenderedPageBreak/>
              <w:t>“Pielāgošanās klimata pārmaiņām un to mazināšana” rīcībai 5.3.7.</w:t>
            </w:r>
          </w:p>
          <w:bookmarkEnd w:id="5"/>
          <w:p w14:paraId="48404CB5" w14:textId="41222065" w:rsidR="00492CC5" w:rsidRPr="00492CC5" w:rsidRDefault="00492CC5" w:rsidP="00492CC5">
            <w:pPr>
              <w:pStyle w:val="Sarakstarindkopa"/>
              <w:widowControl/>
              <w:numPr>
                <w:ilvl w:val="0"/>
                <w:numId w:val="3"/>
              </w:numPr>
              <w:spacing w:after="0" w:line="240" w:lineRule="auto"/>
              <w:ind w:left="321" w:hanging="258"/>
              <w:contextualSpacing w:val="0"/>
              <w:jc w:val="both"/>
              <w:rPr>
                <w:rFonts w:ascii="Times New Roman" w:hAnsi="Times New Roman"/>
                <w:b/>
                <w:bCs/>
                <w:sz w:val="24"/>
                <w:szCs w:val="24"/>
                <w:u w:val="single"/>
                <w:lang w:val="lv-LV"/>
              </w:rPr>
            </w:pPr>
            <w:r w:rsidRPr="000820FD">
              <w:rPr>
                <w:rFonts w:ascii="Times New Roman" w:hAnsi="Times New Roman"/>
                <w:sz w:val="24"/>
                <w:szCs w:val="24"/>
                <w:lang w:val="lv-LV"/>
              </w:rPr>
              <w:t xml:space="preserve">Nacionālā attīstības plāna 2021.-2027.gadam prioritātes “Kvalitatīva dzīves vide un teritoriju attīstība” rīcības virzienam “Daba un vide – “Zaļais kurss””,  sasniedzot </w:t>
            </w:r>
            <w:proofErr w:type="spellStart"/>
            <w:r w:rsidRPr="000820FD">
              <w:rPr>
                <w:rFonts w:ascii="Times New Roman" w:hAnsi="Times New Roman"/>
                <w:sz w:val="24"/>
                <w:szCs w:val="24"/>
                <w:lang w:val="lv-LV"/>
              </w:rPr>
              <w:t>klimatneitralitāti</w:t>
            </w:r>
            <w:proofErr w:type="spellEnd"/>
            <w:r w:rsidRPr="000820FD">
              <w:rPr>
                <w:rFonts w:ascii="Times New Roman" w:hAnsi="Times New Roman"/>
                <w:sz w:val="24"/>
                <w:szCs w:val="24"/>
                <w:lang w:val="lv-LV"/>
              </w:rPr>
              <w:t xml:space="preserve"> un uzlabojot vides kvalitāti.</w:t>
            </w:r>
          </w:p>
          <w:p w14:paraId="3492D9BE" w14:textId="4FDBB848" w:rsidR="005C1861" w:rsidRDefault="00D65C71" w:rsidP="00D65C71">
            <w:pPr>
              <w:widowControl/>
              <w:spacing w:before="120" w:after="120" w:line="240" w:lineRule="auto"/>
              <w:jc w:val="both"/>
              <w:rPr>
                <w:rFonts w:ascii="Times New Roman" w:eastAsia="Times New Roman" w:hAnsi="Times New Roman"/>
                <w:sz w:val="24"/>
                <w:szCs w:val="24"/>
                <w:lang w:val="lv-LV" w:eastAsia="lv-LV"/>
              </w:rPr>
            </w:pPr>
            <w:r w:rsidRPr="00D65C71">
              <w:rPr>
                <w:rFonts w:ascii="Times New Roman" w:eastAsia="Times New Roman" w:hAnsi="Times New Roman"/>
                <w:sz w:val="24"/>
                <w:szCs w:val="24"/>
                <w:lang w:val="lv-LV" w:eastAsia="lv-LV"/>
              </w:rPr>
              <w:t>Rezultāti veicinās ES Zaļā kursa un bioloģiskās daudzveidības stratēģijas ieviešanu, nodrošinot ilgtspējīgu dabas resursu pārvaldību un pielāgošanos klimata pārmaiņām.</w:t>
            </w:r>
          </w:p>
          <w:p w14:paraId="1ACC673C" w14:textId="55238CC1" w:rsidR="005C1861" w:rsidRPr="00E765AA" w:rsidRDefault="005C1861" w:rsidP="00D65C71">
            <w:pPr>
              <w:widowControl/>
              <w:spacing w:before="120" w:after="120" w:line="240" w:lineRule="auto"/>
              <w:jc w:val="both"/>
              <w:rPr>
                <w:rFonts w:ascii="Times New Roman" w:eastAsia="Times New Roman" w:hAnsi="Times New Roman"/>
                <w:sz w:val="24"/>
                <w:szCs w:val="24"/>
                <w:lang w:val="lv-LV" w:eastAsia="lv-LV"/>
              </w:rPr>
            </w:pPr>
            <w:r w:rsidRPr="00D65C71">
              <w:rPr>
                <w:rFonts w:ascii="Times New Roman" w:eastAsia="Times New Roman" w:hAnsi="Times New Roman"/>
                <w:sz w:val="24"/>
                <w:szCs w:val="24"/>
                <w:lang w:val="lv-LV" w:eastAsia="lv-LV"/>
              </w:rPr>
              <w:t xml:space="preserve">Izstrādātie apsaimniekošanas plāni un </w:t>
            </w:r>
            <w:r w:rsidRPr="005C1861">
              <w:rPr>
                <w:rFonts w:ascii="Times New Roman" w:eastAsia="Times New Roman" w:hAnsi="Times New Roman"/>
                <w:sz w:val="24"/>
                <w:szCs w:val="24"/>
                <w:lang w:val="lv-LV" w:eastAsia="lv-LV"/>
              </w:rPr>
              <w:t xml:space="preserve">rokasgrāmatas kalpos kā ilgtermiņa vadlīnijas teritoriju </w:t>
            </w:r>
            <w:proofErr w:type="spellStart"/>
            <w:r w:rsidRPr="005C1861">
              <w:rPr>
                <w:rFonts w:ascii="Times New Roman" w:eastAsia="Times New Roman" w:hAnsi="Times New Roman"/>
                <w:sz w:val="24"/>
                <w:szCs w:val="24"/>
                <w:lang w:val="lv-LV" w:eastAsia="lv-LV"/>
              </w:rPr>
              <w:t>apsaimniekotājiem</w:t>
            </w:r>
            <w:proofErr w:type="spellEnd"/>
            <w:r w:rsidRPr="005C1861">
              <w:rPr>
                <w:rFonts w:ascii="Times New Roman" w:eastAsia="Times New Roman" w:hAnsi="Times New Roman"/>
                <w:sz w:val="24"/>
                <w:szCs w:val="24"/>
                <w:lang w:val="lv-LV" w:eastAsia="lv-LV"/>
              </w:rPr>
              <w:t>. Apmācītie speciālisti turpinās pielietot gūtās zināšanas ikdienas darbā.</w:t>
            </w:r>
          </w:p>
        </w:tc>
      </w:tr>
      <w:tr w:rsidR="000A3970" w14:paraId="00A5BEF4" w14:textId="77777777" w:rsidTr="001109C7">
        <w:trPr>
          <w:trHeight w:val="547"/>
        </w:trPr>
        <w:tc>
          <w:tcPr>
            <w:tcW w:w="632" w:type="dxa"/>
            <w:hideMark/>
          </w:tcPr>
          <w:p w14:paraId="76C08FD9" w14:textId="6F11DA9E" w:rsidR="00E765AA" w:rsidRPr="00F902D6" w:rsidRDefault="00DD7B26" w:rsidP="00AA1767">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lastRenderedPageBreak/>
              <w:t>8.</w:t>
            </w:r>
          </w:p>
        </w:tc>
        <w:tc>
          <w:tcPr>
            <w:tcW w:w="4406" w:type="dxa"/>
          </w:tcPr>
          <w:p w14:paraId="545B6A52" w14:textId="77777777" w:rsidR="00E765AA" w:rsidRPr="00F902D6" w:rsidRDefault="00DD7B26" w:rsidP="00AA1767">
            <w:pPr>
              <w:widowControl/>
              <w:spacing w:before="120" w:after="120" w:line="240" w:lineRule="auto"/>
              <w:jc w:val="both"/>
              <w:rPr>
                <w:rFonts w:ascii="Times New Roman" w:eastAsia="Times New Roman" w:hAnsi="Times New Roman"/>
                <w:color w:val="000000"/>
                <w:sz w:val="24"/>
                <w:szCs w:val="24"/>
                <w:lang w:val="lv-LV" w:eastAsia="lv-LV"/>
              </w:rPr>
            </w:pPr>
            <w:r w:rsidRPr="00F902D6">
              <w:rPr>
                <w:rFonts w:ascii="Times New Roman" w:eastAsia="Times New Roman" w:hAnsi="Times New Roman"/>
                <w:b/>
                <w:color w:val="000000"/>
                <w:sz w:val="24"/>
                <w:szCs w:val="24"/>
                <w:lang w:val="lv-LV" w:eastAsia="lv-LV"/>
              </w:rPr>
              <w:t>Projekta idejas iesniedzēja</w:t>
            </w:r>
            <w:r w:rsidRPr="00F902D6">
              <w:rPr>
                <w:rFonts w:ascii="Times New Roman" w:eastAsia="Times New Roman" w:hAnsi="Times New Roman"/>
                <w:color w:val="000000"/>
                <w:sz w:val="24"/>
                <w:szCs w:val="24"/>
                <w:lang w:val="lv-LV" w:eastAsia="lv-LV"/>
              </w:rPr>
              <w:t xml:space="preserve"> </w:t>
            </w:r>
            <w:r w:rsidRPr="00F902D6">
              <w:rPr>
                <w:rFonts w:ascii="Times New Roman" w:eastAsia="Times New Roman" w:hAnsi="Times New Roman"/>
                <w:b/>
                <w:color w:val="000000"/>
                <w:sz w:val="24"/>
                <w:szCs w:val="24"/>
                <w:lang w:val="lv-LV" w:eastAsia="lv-LV"/>
              </w:rPr>
              <w:t>ieguvums</w:t>
            </w:r>
            <w:r w:rsidRPr="00F902D6">
              <w:rPr>
                <w:rFonts w:ascii="Times New Roman" w:eastAsia="Times New Roman" w:hAnsi="Times New Roman"/>
                <w:color w:val="000000"/>
                <w:sz w:val="24"/>
                <w:szCs w:val="24"/>
                <w:lang w:val="lv-LV" w:eastAsia="lv-LV"/>
              </w:rPr>
              <w:t xml:space="preserve"> </w:t>
            </w:r>
            <w:r w:rsidRPr="00F902D6">
              <w:rPr>
                <w:rFonts w:ascii="Times New Roman" w:eastAsia="Times New Roman" w:hAnsi="Times New Roman"/>
                <w:b/>
                <w:color w:val="000000"/>
                <w:sz w:val="24"/>
                <w:szCs w:val="24"/>
                <w:lang w:val="lv-LV" w:eastAsia="lv-LV"/>
              </w:rPr>
              <w:t>īstenojot projektu</w:t>
            </w:r>
            <w:r w:rsidRPr="00F902D6">
              <w:rPr>
                <w:rFonts w:ascii="Times New Roman" w:eastAsia="Times New Roman" w:hAnsi="Times New Roman"/>
                <w:color w:val="000000"/>
                <w:sz w:val="24"/>
                <w:szCs w:val="24"/>
                <w:lang w:val="lv-LV" w:eastAsia="lv-LV"/>
              </w:rPr>
              <w:t xml:space="preserve"> (</w:t>
            </w:r>
            <w:r w:rsidRPr="00F902D6">
              <w:rPr>
                <w:rFonts w:ascii="Times New Roman" w:eastAsia="Times New Roman" w:hAnsi="Times New Roman"/>
                <w:sz w:val="24"/>
                <w:szCs w:val="24"/>
                <w:lang w:val="lv-LV" w:eastAsia="lv-LV"/>
              </w:rPr>
              <w:t>pamatojumu plānotajām darbībām, iegūstamās</w:t>
            </w:r>
            <w:r w:rsidRPr="00F902D6">
              <w:rPr>
                <w:rFonts w:ascii="Times New Roman" w:eastAsia="Times New Roman" w:hAnsi="Times New Roman"/>
                <w:color w:val="000000"/>
                <w:sz w:val="24"/>
                <w:szCs w:val="24"/>
                <w:lang w:val="lv-LV" w:eastAsia="lv-LV"/>
              </w:rPr>
              <w:t xml:space="preserve"> zināšanas, tehniskais nodrošinājums u.tml.)</w:t>
            </w:r>
          </w:p>
        </w:tc>
        <w:tc>
          <w:tcPr>
            <w:tcW w:w="4776" w:type="dxa"/>
          </w:tcPr>
          <w:p w14:paraId="520ABA9B" w14:textId="3ABEAF4A" w:rsidR="00E765AA" w:rsidRPr="00F902D6" w:rsidRDefault="00492CC5" w:rsidP="00AA1767">
            <w:pPr>
              <w:widowControl/>
              <w:spacing w:before="120" w:after="120" w:line="240" w:lineRule="auto"/>
              <w:jc w:val="both"/>
              <w:rPr>
                <w:rFonts w:ascii="Times New Roman" w:eastAsia="Times New Roman" w:hAnsi="Times New Roman"/>
                <w:sz w:val="24"/>
                <w:szCs w:val="24"/>
                <w:lang w:val="lv-LV" w:eastAsia="lv-LV"/>
              </w:rPr>
            </w:pPr>
            <w:r w:rsidRPr="007E1682">
              <w:rPr>
                <w:rFonts w:ascii="Times New Roman" w:eastAsia="Times New Roman" w:hAnsi="Times New Roman"/>
                <w:sz w:val="24"/>
                <w:szCs w:val="24"/>
                <w:lang w:val="lv-LV" w:eastAsia="lv-LV"/>
              </w:rPr>
              <w:t xml:space="preserve">Projekta rezultātā tiks </w:t>
            </w:r>
            <w:r>
              <w:rPr>
                <w:rFonts w:ascii="Times New Roman" w:eastAsia="Times New Roman" w:hAnsi="Times New Roman"/>
                <w:sz w:val="24"/>
                <w:szCs w:val="24"/>
                <w:lang w:val="lv-LV" w:eastAsia="lv-LV"/>
              </w:rPr>
              <w:t>i</w:t>
            </w:r>
            <w:r w:rsidR="00D65C71" w:rsidRPr="00D65C71">
              <w:rPr>
                <w:rFonts w:ascii="Times New Roman" w:eastAsia="Times New Roman" w:hAnsi="Times New Roman"/>
                <w:sz w:val="24"/>
                <w:szCs w:val="24"/>
                <w:lang w:val="lv-LV" w:eastAsia="lv-LV"/>
              </w:rPr>
              <w:t xml:space="preserve">egūti uz datiem un zinātni balstīti dabas apsaimniekošanas risinājumi, uzlabota veco koku vitalitāte un nodrošināta bioloģiskās daudzveidības ilgtermiņa saglabāšana. Paaugstināta darbinieku un speciālistu kapacitāte un zināšanas par </w:t>
            </w:r>
            <w:r>
              <w:rPr>
                <w:rFonts w:ascii="Times New Roman" w:eastAsia="Times New Roman" w:hAnsi="Times New Roman"/>
                <w:sz w:val="24"/>
                <w:szCs w:val="24"/>
                <w:lang w:val="lv-LV" w:eastAsia="lv-LV"/>
              </w:rPr>
              <w:t xml:space="preserve">parku, aleju un </w:t>
            </w:r>
            <w:r w:rsidR="00D65C71" w:rsidRPr="00D65C71">
              <w:rPr>
                <w:rFonts w:ascii="Times New Roman" w:eastAsia="Times New Roman" w:hAnsi="Times New Roman"/>
                <w:sz w:val="24"/>
                <w:szCs w:val="24"/>
                <w:lang w:val="lv-LV" w:eastAsia="lv-LV"/>
              </w:rPr>
              <w:t>koku kopšanu.</w:t>
            </w:r>
          </w:p>
        </w:tc>
      </w:tr>
      <w:tr w:rsidR="000A3970" w14:paraId="0BE08885" w14:textId="77777777" w:rsidTr="001109C7">
        <w:trPr>
          <w:trHeight w:val="716"/>
        </w:trPr>
        <w:tc>
          <w:tcPr>
            <w:tcW w:w="632" w:type="dxa"/>
            <w:hideMark/>
          </w:tcPr>
          <w:p w14:paraId="2325C340" w14:textId="4688A8A2" w:rsidR="00E765AA" w:rsidRPr="00F902D6" w:rsidRDefault="00EA2D79" w:rsidP="00AA1767">
            <w:pPr>
              <w:widowControl/>
              <w:spacing w:before="120" w:after="120" w:line="240" w:lineRule="auto"/>
              <w:jc w:val="center"/>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9</w:t>
            </w:r>
            <w:r w:rsidR="00DD7B26" w:rsidRPr="00F902D6">
              <w:rPr>
                <w:rFonts w:ascii="Times New Roman" w:eastAsia="Times New Roman" w:hAnsi="Times New Roman"/>
                <w:sz w:val="24"/>
                <w:szCs w:val="24"/>
                <w:lang w:val="lv-LV" w:eastAsia="lv-LV"/>
              </w:rPr>
              <w:t>.</w:t>
            </w:r>
          </w:p>
        </w:tc>
        <w:tc>
          <w:tcPr>
            <w:tcW w:w="4406" w:type="dxa"/>
          </w:tcPr>
          <w:p w14:paraId="7AC03E32" w14:textId="77777777" w:rsidR="00E765AA" w:rsidRPr="00F902D6" w:rsidRDefault="00DD7B26" w:rsidP="00AA1767">
            <w:pPr>
              <w:widowControl/>
              <w:spacing w:before="120" w:after="120" w:line="240" w:lineRule="auto"/>
              <w:jc w:val="both"/>
              <w:rPr>
                <w:rFonts w:ascii="Times New Roman" w:eastAsia="Times New Roman" w:hAnsi="Times New Roman"/>
                <w:color w:val="000000"/>
                <w:sz w:val="24"/>
                <w:szCs w:val="24"/>
                <w:lang w:val="lv-LV" w:eastAsia="lv-LV"/>
              </w:rPr>
            </w:pPr>
            <w:r w:rsidRPr="00F902D6">
              <w:rPr>
                <w:rFonts w:ascii="Times New Roman" w:eastAsia="Times New Roman" w:hAnsi="Times New Roman"/>
                <w:b/>
                <w:color w:val="000000"/>
                <w:sz w:val="24"/>
                <w:szCs w:val="24"/>
                <w:lang w:val="lv-LV" w:eastAsia="lv-LV"/>
              </w:rPr>
              <w:t>Projekta idejas iesniedzēja funkcija</w:t>
            </w:r>
            <w:r w:rsidRPr="00F902D6">
              <w:rPr>
                <w:rFonts w:ascii="Times New Roman" w:eastAsia="Times New Roman" w:hAnsi="Times New Roman"/>
                <w:color w:val="000000"/>
                <w:sz w:val="24"/>
                <w:szCs w:val="24"/>
                <w:lang w:val="lv-LV" w:eastAsia="lv-LV"/>
              </w:rPr>
              <w:t xml:space="preserve">, kas tiek nodrošināta, </w:t>
            </w:r>
            <w:r w:rsidRPr="00F902D6">
              <w:rPr>
                <w:rFonts w:ascii="Times New Roman" w:eastAsia="Times New Roman" w:hAnsi="Times New Roman"/>
                <w:b/>
                <w:bCs/>
                <w:color w:val="000000"/>
                <w:sz w:val="24"/>
                <w:szCs w:val="24"/>
                <w:lang w:val="lv-LV" w:eastAsia="lv-LV"/>
              </w:rPr>
              <w:t xml:space="preserve">un kapacitāte, </w:t>
            </w:r>
            <w:r w:rsidRPr="00F902D6">
              <w:rPr>
                <w:rFonts w:ascii="Times New Roman" w:eastAsia="Times New Roman" w:hAnsi="Times New Roman"/>
                <w:color w:val="000000"/>
                <w:sz w:val="24"/>
                <w:szCs w:val="24"/>
                <w:lang w:val="lv-LV" w:eastAsia="lv-LV"/>
              </w:rPr>
              <w:t>īstenojot projektu</w:t>
            </w:r>
          </w:p>
        </w:tc>
        <w:tc>
          <w:tcPr>
            <w:tcW w:w="4776" w:type="dxa"/>
          </w:tcPr>
          <w:p w14:paraId="2645D317" w14:textId="77777777" w:rsidR="003D57D4" w:rsidRPr="003D57D4" w:rsidRDefault="003D57D4" w:rsidP="003D57D4">
            <w:pPr>
              <w:widowControl/>
              <w:spacing w:before="120" w:after="120" w:line="240" w:lineRule="auto"/>
              <w:jc w:val="both"/>
              <w:rPr>
                <w:rFonts w:ascii="Times New Roman" w:eastAsia="Times New Roman" w:hAnsi="Times New Roman"/>
                <w:sz w:val="24"/>
                <w:szCs w:val="24"/>
                <w:lang w:val="lv-LV" w:eastAsia="lv-LV"/>
              </w:rPr>
            </w:pPr>
            <w:r w:rsidRPr="003D57D4">
              <w:rPr>
                <w:rFonts w:ascii="Times New Roman" w:eastAsia="Times New Roman" w:hAnsi="Times New Roman"/>
                <w:sz w:val="24"/>
                <w:szCs w:val="24"/>
                <w:lang w:val="lv-LV" w:eastAsia="lv-LV"/>
              </w:rPr>
              <w:t xml:space="preserve">Zemgales plānošanas reģions nodrošinās Reģionālās attīstības likumā noteikto funkciju: Izstrādāt un īstenot projektus reģionālās attīstības atbalsta pasākumu ietvaros. </w:t>
            </w:r>
          </w:p>
          <w:p w14:paraId="3C1EFD19" w14:textId="5FBFE508" w:rsidR="00E765AA" w:rsidRPr="00F902D6" w:rsidRDefault="003D57D4" w:rsidP="003D57D4">
            <w:pPr>
              <w:widowControl/>
              <w:spacing w:before="120" w:after="120" w:line="240" w:lineRule="auto"/>
              <w:jc w:val="both"/>
              <w:rPr>
                <w:rFonts w:ascii="Times New Roman" w:eastAsia="Times New Roman" w:hAnsi="Times New Roman"/>
                <w:sz w:val="24"/>
                <w:szCs w:val="24"/>
                <w:lang w:val="lv-LV" w:eastAsia="lv-LV"/>
              </w:rPr>
            </w:pPr>
            <w:r w:rsidRPr="003D57D4">
              <w:rPr>
                <w:rFonts w:ascii="Times New Roman" w:eastAsia="Times New Roman" w:hAnsi="Times New Roman"/>
                <w:sz w:val="24"/>
                <w:szCs w:val="24"/>
                <w:lang w:val="lv-LV" w:eastAsia="lv-LV"/>
              </w:rPr>
              <w:t>Projektā plānotās aktivitātes palīdzēs sasniegt Zemgales plānošanas reģiona attīstības programmā nospraustos mērķus.</w:t>
            </w:r>
          </w:p>
        </w:tc>
      </w:tr>
      <w:tr w:rsidR="000A3970" w14:paraId="592C8C41" w14:textId="77777777" w:rsidTr="001109C7">
        <w:trPr>
          <w:trHeight w:val="734"/>
        </w:trPr>
        <w:tc>
          <w:tcPr>
            <w:tcW w:w="632" w:type="dxa"/>
            <w:hideMark/>
          </w:tcPr>
          <w:p w14:paraId="3FE20107" w14:textId="18F411C0" w:rsidR="00E765AA"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w:t>
            </w:r>
            <w:r w:rsidR="00EA2D79">
              <w:rPr>
                <w:rFonts w:ascii="Times New Roman" w:eastAsia="Times New Roman" w:hAnsi="Times New Roman"/>
                <w:sz w:val="24"/>
                <w:szCs w:val="24"/>
                <w:lang w:val="lv-LV" w:eastAsia="lv-LV"/>
              </w:rPr>
              <w:t>0</w:t>
            </w:r>
            <w:r w:rsidRPr="00F902D6">
              <w:rPr>
                <w:rFonts w:ascii="Times New Roman" w:eastAsia="Times New Roman" w:hAnsi="Times New Roman"/>
                <w:sz w:val="24"/>
                <w:szCs w:val="24"/>
                <w:lang w:val="lv-LV" w:eastAsia="lv-LV"/>
              </w:rPr>
              <w:t>.</w:t>
            </w:r>
          </w:p>
        </w:tc>
        <w:tc>
          <w:tcPr>
            <w:tcW w:w="4406" w:type="dxa"/>
          </w:tcPr>
          <w:p w14:paraId="3ECFB70E" w14:textId="4B2590D7" w:rsidR="00E765AA"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Projekta ietvaros </w:t>
            </w:r>
            <w:r w:rsidRPr="00F902D6">
              <w:rPr>
                <w:rFonts w:ascii="Times New Roman" w:eastAsia="Times New Roman" w:hAnsi="Times New Roman"/>
                <w:b/>
                <w:bCs/>
                <w:sz w:val="24"/>
                <w:szCs w:val="24"/>
                <w:lang w:val="lv-LV" w:eastAsia="lv-LV"/>
              </w:rPr>
              <w:t xml:space="preserve">plānotā sadarbība </w:t>
            </w:r>
            <w:r w:rsidRPr="00F902D6">
              <w:rPr>
                <w:rFonts w:ascii="Times New Roman" w:eastAsia="Times New Roman" w:hAnsi="Times New Roman"/>
                <w:sz w:val="24"/>
                <w:szCs w:val="24"/>
                <w:lang w:val="lv-LV" w:eastAsia="lv-LV"/>
              </w:rPr>
              <w:t>(norādīt informāciju, vai projekta idejas iesniedzējs ir vadošais vai sadarbības partneris projekta īstenošanā)/</w:t>
            </w:r>
            <w:r w:rsidRPr="00F902D6">
              <w:rPr>
                <w:rFonts w:ascii="Times New Roman" w:eastAsia="Times New Roman" w:hAnsi="Times New Roman"/>
                <w:b/>
                <w:bCs/>
                <w:sz w:val="24"/>
                <w:szCs w:val="24"/>
                <w:lang w:val="lv-LV" w:eastAsia="lv-LV"/>
              </w:rPr>
              <w:t xml:space="preserve">projekta partneri </w:t>
            </w:r>
            <w:r w:rsidRPr="00F902D6">
              <w:rPr>
                <w:rFonts w:ascii="Times New Roman" w:eastAsia="Times New Roman" w:hAnsi="Times New Roman"/>
                <w:sz w:val="24"/>
                <w:szCs w:val="24"/>
                <w:lang w:val="lv-LV" w:eastAsia="lv-LV"/>
              </w:rPr>
              <w:t>un to loma</w:t>
            </w:r>
          </w:p>
        </w:tc>
        <w:tc>
          <w:tcPr>
            <w:tcW w:w="4776" w:type="dxa"/>
            <w:hideMark/>
          </w:tcPr>
          <w:p w14:paraId="21599082" w14:textId="5FC24F47" w:rsidR="00D65C71" w:rsidRPr="00D65C71" w:rsidRDefault="00DD7B26" w:rsidP="00D65C71">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w:t>
            </w:r>
            <w:r w:rsidR="00D65C71" w:rsidRPr="00D65C71">
              <w:rPr>
                <w:rFonts w:ascii="Times New Roman" w:eastAsia="Times New Roman" w:hAnsi="Times New Roman"/>
                <w:sz w:val="24"/>
                <w:szCs w:val="24"/>
                <w:lang w:val="lv-LV" w:eastAsia="lv-LV"/>
              </w:rPr>
              <w:t>Lietuvas partneri:</w:t>
            </w:r>
          </w:p>
          <w:p w14:paraId="6BF21157" w14:textId="3C683BCC" w:rsidR="00D65C71" w:rsidRPr="00D65C71" w:rsidRDefault="00D65C71" w:rsidP="00D65C71">
            <w:pPr>
              <w:widowControl/>
              <w:spacing w:before="120" w:after="120" w:line="240" w:lineRule="auto"/>
              <w:jc w:val="both"/>
              <w:rPr>
                <w:rFonts w:ascii="Times New Roman" w:eastAsia="Times New Roman" w:hAnsi="Times New Roman"/>
                <w:sz w:val="24"/>
                <w:szCs w:val="24"/>
                <w:lang w:val="lv-LV" w:eastAsia="lv-LV"/>
              </w:rPr>
            </w:pPr>
            <w:r w:rsidRPr="00D65C71">
              <w:rPr>
                <w:rFonts w:ascii="Times New Roman" w:eastAsia="Times New Roman" w:hAnsi="Times New Roman"/>
                <w:sz w:val="24"/>
                <w:szCs w:val="24"/>
                <w:lang w:val="lv-LV" w:eastAsia="lv-LV"/>
              </w:rPr>
              <w:t>1. Aukštaitijas aizsargājamo teritoriju direkcija</w:t>
            </w:r>
          </w:p>
          <w:p w14:paraId="306A2EBC" w14:textId="05CAD542" w:rsidR="00D65C71" w:rsidRPr="00D65C71" w:rsidRDefault="00D65C71" w:rsidP="00D65C71">
            <w:pPr>
              <w:widowControl/>
              <w:spacing w:before="120" w:after="120" w:line="240" w:lineRule="auto"/>
              <w:jc w:val="both"/>
              <w:rPr>
                <w:rFonts w:ascii="Times New Roman" w:eastAsia="Times New Roman" w:hAnsi="Times New Roman"/>
                <w:sz w:val="24"/>
                <w:szCs w:val="24"/>
                <w:lang w:val="lv-LV" w:eastAsia="lv-LV"/>
              </w:rPr>
            </w:pPr>
            <w:r w:rsidRPr="00D65C71">
              <w:rPr>
                <w:rFonts w:ascii="Times New Roman" w:eastAsia="Times New Roman" w:hAnsi="Times New Roman"/>
                <w:sz w:val="24"/>
                <w:szCs w:val="24"/>
                <w:lang w:val="lv-LV" w:eastAsia="lv-LV"/>
              </w:rPr>
              <w:t xml:space="preserve">2. </w:t>
            </w:r>
            <w:proofErr w:type="spellStart"/>
            <w:r w:rsidRPr="00D65C71">
              <w:rPr>
                <w:rFonts w:ascii="Times New Roman" w:eastAsia="Times New Roman" w:hAnsi="Times New Roman"/>
                <w:sz w:val="24"/>
                <w:szCs w:val="24"/>
                <w:lang w:val="lv-LV" w:eastAsia="lv-LV"/>
              </w:rPr>
              <w:t>Vītauta</w:t>
            </w:r>
            <w:proofErr w:type="spellEnd"/>
            <w:r w:rsidRPr="00D65C71">
              <w:rPr>
                <w:rFonts w:ascii="Times New Roman" w:eastAsia="Times New Roman" w:hAnsi="Times New Roman"/>
                <w:sz w:val="24"/>
                <w:szCs w:val="24"/>
                <w:lang w:val="lv-LV" w:eastAsia="lv-LV"/>
              </w:rPr>
              <w:t xml:space="preserve"> Dižā universitāte (</w:t>
            </w:r>
            <w:proofErr w:type="spellStart"/>
            <w:r w:rsidRPr="00D65C71">
              <w:rPr>
                <w:rFonts w:ascii="Times New Roman" w:eastAsia="Times New Roman" w:hAnsi="Times New Roman"/>
                <w:sz w:val="24"/>
                <w:szCs w:val="24"/>
                <w:lang w:val="lv-LV" w:eastAsia="lv-LV"/>
              </w:rPr>
              <w:t>Vytautas</w:t>
            </w:r>
            <w:proofErr w:type="spellEnd"/>
            <w:r w:rsidRPr="00D65C71">
              <w:rPr>
                <w:rFonts w:ascii="Times New Roman" w:eastAsia="Times New Roman" w:hAnsi="Times New Roman"/>
                <w:sz w:val="24"/>
                <w:szCs w:val="24"/>
                <w:lang w:val="lv-LV" w:eastAsia="lv-LV"/>
              </w:rPr>
              <w:t xml:space="preserve"> Magnus </w:t>
            </w:r>
            <w:proofErr w:type="spellStart"/>
            <w:r w:rsidRPr="00D65C71">
              <w:rPr>
                <w:rFonts w:ascii="Times New Roman" w:eastAsia="Times New Roman" w:hAnsi="Times New Roman"/>
                <w:sz w:val="24"/>
                <w:szCs w:val="24"/>
                <w:lang w:val="lv-LV" w:eastAsia="lv-LV"/>
              </w:rPr>
              <w:t>university</w:t>
            </w:r>
            <w:proofErr w:type="spellEnd"/>
            <w:r w:rsidRPr="00D65C71">
              <w:rPr>
                <w:rFonts w:ascii="Times New Roman" w:eastAsia="Times New Roman" w:hAnsi="Times New Roman"/>
                <w:sz w:val="24"/>
                <w:szCs w:val="24"/>
                <w:lang w:val="lv-LV" w:eastAsia="lv-LV"/>
              </w:rPr>
              <w:t>)</w:t>
            </w:r>
          </w:p>
          <w:p w14:paraId="748F9E76" w14:textId="77777777" w:rsidR="00D65C71" w:rsidRPr="00D65C71" w:rsidRDefault="00D65C71" w:rsidP="00D65C71">
            <w:pPr>
              <w:widowControl/>
              <w:spacing w:before="120" w:after="120" w:line="240" w:lineRule="auto"/>
              <w:jc w:val="both"/>
              <w:rPr>
                <w:rFonts w:ascii="Times New Roman" w:eastAsia="Times New Roman" w:hAnsi="Times New Roman"/>
                <w:sz w:val="24"/>
                <w:szCs w:val="24"/>
                <w:lang w:val="lv-LV" w:eastAsia="lv-LV"/>
              </w:rPr>
            </w:pPr>
            <w:r w:rsidRPr="00D65C71">
              <w:rPr>
                <w:rFonts w:ascii="Times New Roman" w:eastAsia="Times New Roman" w:hAnsi="Times New Roman"/>
                <w:sz w:val="24"/>
                <w:szCs w:val="24"/>
                <w:lang w:val="lv-LV" w:eastAsia="lv-LV"/>
              </w:rPr>
              <w:t>3. Žemaitijas nacionālā parka direkcija</w:t>
            </w:r>
          </w:p>
          <w:p w14:paraId="70C64ECD" w14:textId="77777777" w:rsidR="00D65C71" w:rsidRPr="00D65C71" w:rsidRDefault="00D65C71" w:rsidP="00D65C71">
            <w:pPr>
              <w:widowControl/>
              <w:spacing w:before="120" w:after="120" w:line="240" w:lineRule="auto"/>
              <w:jc w:val="both"/>
              <w:rPr>
                <w:rFonts w:ascii="Times New Roman" w:eastAsia="Times New Roman" w:hAnsi="Times New Roman"/>
                <w:sz w:val="24"/>
                <w:szCs w:val="24"/>
                <w:lang w:val="lv-LV" w:eastAsia="lv-LV"/>
              </w:rPr>
            </w:pPr>
          </w:p>
          <w:p w14:paraId="1FCFB69C" w14:textId="5163F7C7" w:rsidR="00D65C71" w:rsidRPr="00D65C71" w:rsidRDefault="00D65C71" w:rsidP="00D65C71">
            <w:pPr>
              <w:widowControl/>
              <w:spacing w:before="120" w:after="120" w:line="240" w:lineRule="auto"/>
              <w:jc w:val="both"/>
              <w:rPr>
                <w:rFonts w:ascii="Times New Roman" w:eastAsia="Times New Roman" w:hAnsi="Times New Roman"/>
                <w:sz w:val="24"/>
                <w:szCs w:val="24"/>
                <w:lang w:val="lv-LV" w:eastAsia="lv-LV"/>
              </w:rPr>
            </w:pPr>
            <w:r w:rsidRPr="00D65C71">
              <w:rPr>
                <w:rFonts w:ascii="Times New Roman" w:eastAsia="Times New Roman" w:hAnsi="Times New Roman"/>
                <w:sz w:val="24"/>
                <w:szCs w:val="24"/>
                <w:lang w:val="lv-LV" w:eastAsia="lv-LV"/>
              </w:rPr>
              <w:t>Latvijas partneri:</w:t>
            </w:r>
          </w:p>
          <w:p w14:paraId="3A81520D" w14:textId="03256CFB" w:rsidR="00D65C71" w:rsidRPr="00D65C71" w:rsidRDefault="00D65C71" w:rsidP="00D65C71">
            <w:pPr>
              <w:widowControl/>
              <w:spacing w:before="120" w:after="120" w:line="240" w:lineRule="auto"/>
              <w:jc w:val="both"/>
              <w:rPr>
                <w:rFonts w:ascii="Times New Roman" w:eastAsia="Times New Roman" w:hAnsi="Times New Roman"/>
                <w:sz w:val="24"/>
                <w:szCs w:val="24"/>
                <w:lang w:val="lv-LV" w:eastAsia="lv-LV"/>
              </w:rPr>
            </w:pPr>
            <w:r w:rsidRPr="00D65C71">
              <w:rPr>
                <w:rFonts w:ascii="Times New Roman" w:eastAsia="Times New Roman" w:hAnsi="Times New Roman"/>
                <w:sz w:val="24"/>
                <w:szCs w:val="24"/>
                <w:lang w:val="lv-LV" w:eastAsia="lv-LV"/>
              </w:rPr>
              <w:t>4. Kurzemes plānošanas reģions</w:t>
            </w:r>
          </w:p>
          <w:p w14:paraId="451A8CF0" w14:textId="4DD28AEF" w:rsidR="00D65C71" w:rsidRPr="00D65C71" w:rsidRDefault="00D65C71" w:rsidP="00D65C71">
            <w:pPr>
              <w:widowControl/>
              <w:spacing w:before="120" w:after="120" w:line="240" w:lineRule="auto"/>
              <w:jc w:val="both"/>
              <w:rPr>
                <w:rFonts w:ascii="Times New Roman" w:eastAsia="Times New Roman" w:hAnsi="Times New Roman"/>
                <w:sz w:val="24"/>
                <w:szCs w:val="24"/>
                <w:lang w:val="lv-LV" w:eastAsia="lv-LV"/>
              </w:rPr>
            </w:pPr>
            <w:r w:rsidRPr="00D65C71">
              <w:rPr>
                <w:rFonts w:ascii="Times New Roman" w:eastAsia="Times New Roman" w:hAnsi="Times New Roman"/>
                <w:sz w:val="24"/>
                <w:szCs w:val="24"/>
                <w:lang w:val="lv-LV" w:eastAsia="lv-LV"/>
              </w:rPr>
              <w:t>5. Zemgales plānošanas reģions</w:t>
            </w:r>
          </w:p>
          <w:p w14:paraId="5EFAD254" w14:textId="2128E40C" w:rsidR="00D65C71" w:rsidRPr="00D65C71" w:rsidRDefault="00D65C71" w:rsidP="00D65C71">
            <w:pPr>
              <w:widowControl/>
              <w:spacing w:before="120" w:after="120" w:line="240" w:lineRule="auto"/>
              <w:jc w:val="both"/>
              <w:rPr>
                <w:rFonts w:ascii="Times New Roman" w:eastAsia="Times New Roman" w:hAnsi="Times New Roman"/>
                <w:sz w:val="24"/>
                <w:szCs w:val="24"/>
                <w:lang w:val="lv-LV" w:eastAsia="lv-LV"/>
              </w:rPr>
            </w:pPr>
            <w:r w:rsidRPr="00D65C71">
              <w:rPr>
                <w:rFonts w:ascii="Times New Roman" w:eastAsia="Times New Roman" w:hAnsi="Times New Roman"/>
                <w:sz w:val="24"/>
                <w:szCs w:val="24"/>
                <w:lang w:val="lv-LV" w:eastAsia="lv-LV"/>
              </w:rPr>
              <w:t>6. Jelgavas novada pašvaldība</w:t>
            </w:r>
          </w:p>
          <w:p w14:paraId="41AE5CD7" w14:textId="5763C631" w:rsidR="00E765AA" w:rsidRPr="00F902D6" w:rsidRDefault="00D65C71" w:rsidP="00D65C71">
            <w:pPr>
              <w:widowControl/>
              <w:spacing w:before="120" w:after="120" w:line="240" w:lineRule="auto"/>
              <w:jc w:val="both"/>
              <w:rPr>
                <w:rFonts w:ascii="Times New Roman" w:eastAsia="Times New Roman" w:hAnsi="Times New Roman"/>
                <w:sz w:val="24"/>
                <w:szCs w:val="24"/>
                <w:lang w:val="lv-LV" w:eastAsia="lv-LV"/>
              </w:rPr>
            </w:pPr>
            <w:r w:rsidRPr="00D65C71">
              <w:rPr>
                <w:rFonts w:ascii="Times New Roman" w:eastAsia="Times New Roman" w:hAnsi="Times New Roman"/>
                <w:sz w:val="24"/>
                <w:szCs w:val="24"/>
                <w:lang w:val="lv-LV" w:eastAsia="lv-LV"/>
              </w:rPr>
              <w:t>7. AS "Latvijas valsts meži"</w:t>
            </w:r>
          </w:p>
        </w:tc>
      </w:tr>
      <w:tr w:rsidR="000A3970" w14:paraId="28D23153" w14:textId="77777777" w:rsidTr="001109C7">
        <w:trPr>
          <w:trHeight w:val="462"/>
        </w:trPr>
        <w:tc>
          <w:tcPr>
            <w:tcW w:w="632" w:type="dxa"/>
            <w:hideMark/>
          </w:tcPr>
          <w:p w14:paraId="1D0D85E3" w14:textId="1947C55D" w:rsidR="00E765AA"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lastRenderedPageBreak/>
              <w:t>1</w:t>
            </w:r>
            <w:r w:rsidR="00EA2D79">
              <w:rPr>
                <w:rFonts w:ascii="Times New Roman" w:eastAsia="Times New Roman" w:hAnsi="Times New Roman"/>
                <w:sz w:val="24"/>
                <w:szCs w:val="24"/>
                <w:lang w:val="lv-LV" w:eastAsia="lv-LV"/>
              </w:rPr>
              <w:t>1</w:t>
            </w:r>
            <w:r w:rsidRPr="00F902D6">
              <w:rPr>
                <w:rFonts w:ascii="Times New Roman" w:eastAsia="Times New Roman" w:hAnsi="Times New Roman"/>
                <w:sz w:val="24"/>
                <w:szCs w:val="24"/>
                <w:lang w:val="lv-LV" w:eastAsia="lv-LV"/>
              </w:rPr>
              <w:t>.</w:t>
            </w:r>
          </w:p>
        </w:tc>
        <w:tc>
          <w:tcPr>
            <w:tcW w:w="4406" w:type="dxa"/>
          </w:tcPr>
          <w:p w14:paraId="72D6980D" w14:textId="6C709A6A" w:rsidR="00E765AA" w:rsidRPr="00F902D6" w:rsidRDefault="00DD7B26" w:rsidP="00E765AA">
            <w:pPr>
              <w:widowControl/>
              <w:spacing w:before="120" w:after="120" w:line="240" w:lineRule="auto"/>
              <w:jc w:val="both"/>
              <w:rPr>
                <w:rFonts w:ascii="Times New Roman" w:eastAsia="Times New Roman" w:hAnsi="Times New Roman"/>
                <w:color w:val="000000"/>
                <w:sz w:val="24"/>
                <w:szCs w:val="24"/>
                <w:lang w:val="lv-LV" w:eastAsia="lv-LV"/>
              </w:rPr>
            </w:pPr>
            <w:r w:rsidRPr="00F902D6">
              <w:rPr>
                <w:rFonts w:ascii="Times New Roman" w:eastAsia="Times New Roman" w:hAnsi="Times New Roman"/>
                <w:b/>
                <w:color w:val="000000"/>
                <w:sz w:val="24"/>
                <w:szCs w:val="24"/>
                <w:lang w:val="lv-LV" w:eastAsia="lv-LV"/>
              </w:rPr>
              <w:t xml:space="preserve">Finansējuma avots </w:t>
            </w:r>
            <w:r w:rsidRPr="00F902D6">
              <w:rPr>
                <w:rFonts w:ascii="Times New Roman" w:eastAsia="Times New Roman" w:hAnsi="Times New Roman"/>
                <w:color w:val="000000"/>
                <w:sz w:val="24"/>
                <w:szCs w:val="24"/>
                <w:lang w:val="lv-LV" w:eastAsia="lv-LV"/>
              </w:rPr>
              <w:t>(fonds)</w:t>
            </w:r>
          </w:p>
        </w:tc>
        <w:tc>
          <w:tcPr>
            <w:tcW w:w="4776" w:type="dxa"/>
          </w:tcPr>
          <w:p w14:paraId="2D942EBF" w14:textId="4E635F78" w:rsidR="00E765AA" w:rsidRPr="00F902D6" w:rsidRDefault="005C1861" w:rsidP="00E765AA">
            <w:pPr>
              <w:widowControl/>
              <w:spacing w:before="120" w:after="120" w:line="240" w:lineRule="auto"/>
              <w:jc w:val="both"/>
              <w:rPr>
                <w:rFonts w:ascii="Times New Roman" w:eastAsia="Times New Roman" w:hAnsi="Times New Roman"/>
                <w:sz w:val="24"/>
                <w:szCs w:val="24"/>
                <w:lang w:val="lv-LV" w:eastAsia="lv-LV"/>
              </w:rPr>
            </w:pPr>
            <w:proofErr w:type="spellStart"/>
            <w:r w:rsidRPr="005C1861">
              <w:rPr>
                <w:rFonts w:ascii="Times New Roman" w:eastAsia="Times New Roman" w:hAnsi="Times New Roman"/>
                <w:sz w:val="24"/>
                <w:szCs w:val="24"/>
                <w:lang w:val="lv-LV" w:eastAsia="lv-LV"/>
              </w:rPr>
              <w:t>Interreg</w:t>
            </w:r>
            <w:proofErr w:type="spellEnd"/>
            <w:r w:rsidRPr="005C1861">
              <w:rPr>
                <w:rFonts w:ascii="Times New Roman" w:eastAsia="Times New Roman" w:hAnsi="Times New Roman"/>
                <w:sz w:val="24"/>
                <w:szCs w:val="24"/>
                <w:lang w:val="lv-LV" w:eastAsia="lv-LV"/>
              </w:rPr>
              <w:t xml:space="preserve"> VI-A Latvijas–Lietuvas programmas 2021.–2027. gadam </w:t>
            </w:r>
            <w:proofErr w:type="spellStart"/>
            <w:r w:rsidRPr="005C1861">
              <w:rPr>
                <w:rFonts w:ascii="Times New Roman" w:eastAsia="Times New Roman" w:hAnsi="Times New Roman"/>
                <w:sz w:val="24"/>
                <w:szCs w:val="24"/>
                <w:lang w:val="lv-LV" w:eastAsia="lv-LV"/>
              </w:rPr>
              <w:t>gadam</w:t>
            </w:r>
            <w:proofErr w:type="spellEnd"/>
          </w:p>
        </w:tc>
      </w:tr>
      <w:tr w:rsidR="000A3970" w14:paraId="32C4C162" w14:textId="77777777" w:rsidTr="001109C7">
        <w:trPr>
          <w:trHeight w:val="510"/>
        </w:trPr>
        <w:tc>
          <w:tcPr>
            <w:tcW w:w="632" w:type="dxa"/>
            <w:vMerge w:val="restart"/>
            <w:hideMark/>
          </w:tcPr>
          <w:p w14:paraId="22BB1220" w14:textId="3BD45C94" w:rsidR="00DC42BC" w:rsidRPr="00F902D6" w:rsidRDefault="00DD7B26" w:rsidP="00CC4ED8">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w:t>
            </w:r>
            <w:r w:rsidR="00EA2D79">
              <w:rPr>
                <w:rFonts w:ascii="Times New Roman" w:eastAsia="Times New Roman" w:hAnsi="Times New Roman"/>
                <w:sz w:val="24"/>
                <w:szCs w:val="24"/>
                <w:lang w:val="lv-LV" w:eastAsia="lv-LV"/>
              </w:rPr>
              <w:t>2</w:t>
            </w:r>
            <w:r w:rsidRPr="00F902D6">
              <w:rPr>
                <w:rFonts w:ascii="Times New Roman" w:eastAsia="Times New Roman" w:hAnsi="Times New Roman"/>
                <w:sz w:val="24"/>
                <w:szCs w:val="24"/>
                <w:lang w:val="lv-LV" w:eastAsia="lv-LV"/>
              </w:rPr>
              <w:t>.</w:t>
            </w:r>
          </w:p>
        </w:tc>
        <w:tc>
          <w:tcPr>
            <w:tcW w:w="4406" w:type="dxa"/>
            <w:hideMark/>
          </w:tcPr>
          <w:p w14:paraId="7DB30859" w14:textId="77777777" w:rsidR="00DC42BC"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Projekta </w:t>
            </w:r>
            <w:r w:rsidRPr="00F902D6">
              <w:rPr>
                <w:rFonts w:ascii="Times New Roman" w:eastAsia="Times New Roman" w:hAnsi="Times New Roman"/>
                <w:b/>
                <w:bCs/>
                <w:sz w:val="24"/>
                <w:szCs w:val="24"/>
                <w:lang w:val="lv-LV" w:eastAsia="lv-LV"/>
              </w:rPr>
              <w:t xml:space="preserve">kopējais </w:t>
            </w:r>
            <w:r w:rsidRPr="00F902D6">
              <w:rPr>
                <w:rFonts w:ascii="Times New Roman" w:eastAsia="Times New Roman" w:hAnsi="Times New Roman"/>
                <w:sz w:val="24"/>
                <w:szCs w:val="24"/>
                <w:lang w:val="lv-LV" w:eastAsia="lv-LV"/>
              </w:rPr>
              <w:t xml:space="preserve">indikatīvais </w:t>
            </w:r>
            <w:r w:rsidRPr="00F902D6">
              <w:rPr>
                <w:rFonts w:ascii="Times New Roman" w:eastAsia="Times New Roman" w:hAnsi="Times New Roman"/>
                <w:b/>
                <w:bCs/>
                <w:sz w:val="24"/>
                <w:szCs w:val="24"/>
                <w:lang w:val="lv-LV" w:eastAsia="lv-LV"/>
              </w:rPr>
              <w:t>finansējums (EUR)</w:t>
            </w:r>
            <w:r w:rsidRPr="00F902D6">
              <w:rPr>
                <w:rFonts w:ascii="Times New Roman" w:eastAsia="Times New Roman" w:hAnsi="Times New Roman"/>
                <w:sz w:val="24"/>
                <w:szCs w:val="24"/>
                <w:lang w:val="lv-LV" w:eastAsia="lv-LV"/>
              </w:rPr>
              <w:t xml:space="preserve"> (programmas līdzfinansējums plus pašu līdzfinansējuma daļa), no tā:</w:t>
            </w:r>
          </w:p>
        </w:tc>
        <w:tc>
          <w:tcPr>
            <w:tcW w:w="4776" w:type="dxa"/>
            <w:hideMark/>
          </w:tcPr>
          <w:p w14:paraId="58543D69" w14:textId="461878B3" w:rsidR="00DC42BC" w:rsidRPr="00F902D6" w:rsidRDefault="00D65C71" w:rsidP="00E765AA">
            <w:pPr>
              <w:widowControl/>
              <w:spacing w:before="120" w:after="120" w:line="240" w:lineRule="auto"/>
              <w:jc w:val="both"/>
              <w:rPr>
                <w:rFonts w:ascii="Times New Roman" w:eastAsia="Times New Roman" w:hAnsi="Times New Roman"/>
                <w:sz w:val="24"/>
                <w:szCs w:val="24"/>
                <w:lang w:val="lv-LV" w:eastAsia="lv-LV"/>
              </w:rPr>
            </w:pPr>
            <w:r w:rsidRPr="00D65C71">
              <w:rPr>
                <w:rFonts w:ascii="Times New Roman" w:eastAsia="Times New Roman" w:hAnsi="Times New Roman"/>
                <w:sz w:val="24"/>
                <w:szCs w:val="24"/>
                <w:lang w:val="lv-LV" w:eastAsia="lv-LV"/>
              </w:rPr>
              <w:t xml:space="preserve">~850 000 EUR </w:t>
            </w:r>
          </w:p>
        </w:tc>
      </w:tr>
      <w:tr w:rsidR="00C83DB4" w14:paraId="0D668A3E" w14:textId="77777777" w:rsidTr="001109C7">
        <w:trPr>
          <w:trHeight w:val="510"/>
        </w:trPr>
        <w:tc>
          <w:tcPr>
            <w:tcW w:w="0" w:type="auto"/>
            <w:vMerge/>
            <w:vAlign w:val="center"/>
            <w:hideMark/>
          </w:tcPr>
          <w:p w14:paraId="413B9715" w14:textId="77777777" w:rsidR="00C83DB4" w:rsidRPr="00F902D6" w:rsidRDefault="00C83DB4" w:rsidP="00C83DB4">
            <w:pPr>
              <w:widowControl/>
              <w:spacing w:before="120" w:after="120" w:line="240" w:lineRule="auto"/>
              <w:jc w:val="both"/>
              <w:rPr>
                <w:rFonts w:ascii="Times New Roman" w:eastAsia="Times New Roman" w:hAnsi="Times New Roman"/>
                <w:sz w:val="24"/>
                <w:szCs w:val="24"/>
                <w:lang w:val="lv-LV" w:eastAsia="lv-LV"/>
              </w:rPr>
            </w:pPr>
          </w:p>
        </w:tc>
        <w:tc>
          <w:tcPr>
            <w:tcW w:w="4406" w:type="dxa"/>
            <w:hideMark/>
          </w:tcPr>
          <w:p w14:paraId="261FC93D" w14:textId="77777777" w:rsidR="00C83DB4" w:rsidRPr="00F902D6" w:rsidRDefault="00C83DB4" w:rsidP="00C83DB4">
            <w:pPr>
              <w:widowControl/>
              <w:spacing w:before="120" w:after="120" w:line="240" w:lineRule="auto"/>
              <w:jc w:val="both"/>
              <w:rPr>
                <w:rFonts w:ascii="Times New Roman" w:eastAsia="Times New Roman" w:hAnsi="Times New Roman"/>
                <w:b/>
                <w:bCs/>
                <w:sz w:val="24"/>
                <w:szCs w:val="24"/>
                <w:lang w:val="lv-LV" w:eastAsia="lv-LV"/>
              </w:rPr>
            </w:pPr>
            <w:r w:rsidRPr="00F902D6">
              <w:rPr>
                <w:rFonts w:ascii="Times New Roman" w:eastAsia="Times New Roman" w:hAnsi="Times New Roman"/>
                <w:b/>
                <w:bCs/>
                <w:sz w:val="24"/>
                <w:szCs w:val="24"/>
                <w:lang w:val="lv-LV" w:eastAsia="lv-LV"/>
              </w:rPr>
              <w:t xml:space="preserve">Projekta idejas iesniedzēja budžeta daļas kopsumma projektā </w:t>
            </w:r>
            <w:r w:rsidRPr="00F902D6">
              <w:rPr>
                <w:rFonts w:ascii="Times New Roman" w:eastAsia="Times New Roman" w:hAnsi="Times New Roman"/>
                <w:sz w:val="24"/>
                <w:szCs w:val="24"/>
                <w:lang w:val="lv-LV" w:eastAsia="lv-LV"/>
              </w:rPr>
              <w:t>(EUR), no tā:</w:t>
            </w:r>
          </w:p>
        </w:tc>
        <w:tc>
          <w:tcPr>
            <w:tcW w:w="4776" w:type="dxa"/>
            <w:tcBorders>
              <w:top w:val="nil"/>
              <w:left w:val="nil"/>
              <w:bottom w:val="single" w:sz="4" w:space="0" w:color="auto"/>
              <w:right w:val="single" w:sz="8" w:space="0" w:color="auto"/>
            </w:tcBorders>
          </w:tcPr>
          <w:p w14:paraId="2C77DD03" w14:textId="1A7493DA" w:rsidR="00C83DB4" w:rsidRPr="00F902D6" w:rsidRDefault="00C83DB4" w:rsidP="00C83DB4">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150 000,00</w:t>
            </w:r>
          </w:p>
        </w:tc>
      </w:tr>
      <w:tr w:rsidR="00C83DB4" w14:paraId="52E2C503" w14:textId="77777777" w:rsidTr="001109C7">
        <w:trPr>
          <w:trHeight w:val="456"/>
        </w:trPr>
        <w:tc>
          <w:tcPr>
            <w:tcW w:w="0" w:type="auto"/>
            <w:vMerge/>
            <w:vAlign w:val="center"/>
            <w:hideMark/>
          </w:tcPr>
          <w:p w14:paraId="31D2314F" w14:textId="77777777" w:rsidR="00C83DB4" w:rsidRPr="00F902D6" w:rsidRDefault="00C83DB4" w:rsidP="00C83DB4">
            <w:pPr>
              <w:widowControl/>
              <w:spacing w:before="120" w:after="120" w:line="240" w:lineRule="auto"/>
              <w:jc w:val="both"/>
              <w:rPr>
                <w:rFonts w:ascii="Times New Roman" w:eastAsia="Times New Roman" w:hAnsi="Times New Roman"/>
                <w:sz w:val="24"/>
                <w:szCs w:val="24"/>
                <w:lang w:val="lv-LV" w:eastAsia="lv-LV"/>
              </w:rPr>
            </w:pPr>
          </w:p>
        </w:tc>
        <w:tc>
          <w:tcPr>
            <w:tcW w:w="4406" w:type="dxa"/>
          </w:tcPr>
          <w:p w14:paraId="76F9399D" w14:textId="691B2006" w:rsidR="00C83DB4" w:rsidRPr="00F902D6" w:rsidRDefault="00C83DB4" w:rsidP="00C83DB4">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Programmas līdzfinansējuma daļa (EUR)</w:t>
            </w:r>
          </w:p>
        </w:tc>
        <w:tc>
          <w:tcPr>
            <w:tcW w:w="4776" w:type="dxa"/>
            <w:tcBorders>
              <w:top w:val="nil"/>
              <w:left w:val="nil"/>
              <w:bottom w:val="single" w:sz="4" w:space="0" w:color="auto"/>
              <w:right w:val="single" w:sz="8" w:space="0" w:color="auto"/>
            </w:tcBorders>
            <w:hideMark/>
          </w:tcPr>
          <w:p w14:paraId="52243A70" w14:textId="0558DF27" w:rsidR="00C83DB4" w:rsidRPr="00F902D6" w:rsidRDefault="00C83DB4" w:rsidP="00C83DB4">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120 000,00</w:t>
            </w:r>
          </w:p>
        </w:tc>
      </w:tr>
      <w:tr w:rsidR="00C83DB4" w14:paraId="4873B967" w14:textId="77777777" w:rsidTr="001109C7">
        <w:trPr>
          <w:trHeight w:val="406"/>
        </w:trPr>
        <w:tc>
          <w:tcPr>
            <w:tcW w:w="0" w:type="auto"/>
            <w:vMerge/>
            <w:vAlign w:val="center"/>
            <w:hideMark/>
          </w:tcPr>
          <w:p w14:paraId="60ACD443" w14:textId="77777777" w:rsidR="00C83DB4" w:rsidRPr="00F902D6" w:rsidRDefault="00C83DB4" w:rsidP="00C83DB4">
            <w:pPr>
              <w:widowControl/>
              <w:spacing w:before="120" w:after="120" w:line="240" w:lineRule="auto"/>
              <w:jc w:val="both"/>
              <w:rPr>
                <w:rFonts w:ascii="Times New Roman" w:eastAsia="Times New Roman" w:hAnsi="Times New Roman"/>
                <w:sz w:val="24"/>
                <w:szCs w:val="24"/>
                <w:lang w:val="lv-LV" w:eastAsia="lv-LV"/>
              </w:rPr>
            </w:pPr>
          </w:p>
        </w:tc>
        <w:tc>
          <w:tcPr>
            <w:tcW w:w="4406" w:type="dxa"/>
          </w:tcPr>
          <w:p w14:paraId="067E26D9" w14:textId="0E0B1F07" w:rsidR="00C83DB4" w:rsidRPr="00F902D6" w:rsidRDefault="00C83DB4" w:rsidP="00C83DB4">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Pašu līdzfinansējuma daļa (EUR)</w:t>
            </w:r>
          </w:p>
        </w:tc>
        <w:tc>
          <w:tcPr>
            <w:tcW w:w="4776" w:type="dxa"/>
            <w:tcBorders>
              <w:top w:val="nil"/>
              <w:left w:val="nil"/>
              <w:bottom w:val="single" w:sz="8" w:space="0" w:color="auto"/>
              <w:right w:val="single" w:sz="8" w:space="0" w:color="auto"/>
            </w:tcBorders>
            <w:hideMark/>
          </w:tcPr>
          <w:p w14:paraId="30A51718" w14:textId="3D757D30" w:rsidR="00C83DB4" w:rsidRPr="00F902D6" w:rsidRDefault="00C83DB4" w:rsidP="00C83DB4">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30 000,00</w:t>
            </w:r>
          </w:p>
        </w:tc>
      </w:tr>
      <w:tr w:rsidR="00C83DB4" w14:paraId="6E4406F1" w14:textId="77777777" w:rsidTr="001109C7">
        <w:trPr>
          <w:trHeight w:val="659"/>
        </w:trPr>
        <w:tc>
          <w:tcPr>
            <w:tcW w:w="0" w:type="auto"/>
            <w:vMerge/>
            <w:vAlign w:val="center"/>
            <w:hideMark/>
          </w:tcPr>
          <w:p w14:paraId="1A9C7B6A" w14:textId="77777777" w:rsidR="00C83DB4" w:rsidRPr="00F902D6" w:rsidRDefault="00C83DB4" w:rsidP="00C83DB4">
            <w:pPr>
              <w:widowControl/>
              <w:spacing w:before="120" w:after="120" w:line="240" w:lineRule="auto"/>
              <w:jc w:val="both"/>
              <w:rPr>
                <w:rFonts w:ascii="Times New Roman" w:eastAsia="Times New Roman" w:hAnsi="Times New Roman"/>
                <w:sz w:val="24"/>
                <w:szCs w:val="24"/>
                <w:lang w:val="lv-LV" w:eastAsia="lv-LV"/>
              </w:rPr>
            </w:pPr>
          </w:p>
        </w:tc>
        <w:tc>
          <w:tcPr>
            <w:tcW w:w="4406" w:type="dxa"/>
          </w:tcPr>
          <w:p w14:paraId="62B4B0D9" w14:textId="3D03746A" w:rsidR="00C83DB4" w:rsidRPr="00F902D6" w:rsidRDefault="00C83DB4" w:rsidP="00C83DB4">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b/>
                <w:color w:val="000000"/>
                <w:sz w:val="24"/>
                <w:szCs w:val="24"/>
                <w:lang w:val="lv-LV" w:eastAsia="lv-LV"/>
              </w:rPr>
              <w:t>No pašu līdzfinansējuma daļas nepieciešamais valsts budžeta līdzfinansējums</w:t>
            </w:r>
            <w:r w:rsidRPr="00F902D6">
              <w:rPr>
                <w:rFonts w:ascii="Times New Roman" w:eastAsia="Times New Roman" w:hAnsi="Times New Roman"/>
                <w:sz w:val="24"/>
                <w:szCs w:val="24"/>
                <w:lang w:val="lv-LV" w:eastAsia="lv-LV"/>
              </w:rPr>
              <w:t xml:space="preserve"> (EUR)</w:t>
            </w:r>
          </w:p>
        </w:tc>
        <w:tc>
          <w:tcPr>
            <w:tcW w:w="4776" w:type="dxa"/>
            <w:tcBorders>
              <w:top w:val="nil"/>
              <w:left w:val="nil"/>
              <w:bottom w:val="single" w:sz="8" w:space="0" w:color="auto"/>
              <w:right w:val="single" w:sz="8" w:space="0" w:color="auto"/>
            </w:tcBorders>
          </w:tcPr>
          <w:p w14:paraId="48F15B2F" w14:textId="5F505FBF" w:rsidR="00C83DB4" w:rsidRPr="00F902D6" w:rsidRDefault="00C83DB4" w:rsidP="00C83DB4">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30 000,00</w:t>
            </w:r>
          </w:p>
        </w:tc>
      </w:tr>
      <w:tr w:rsidR="00C83DB4" w14:paraId="72C74676" w14:textId="77777777" w:rsidTr="001109C7">
        <w:trPr>
          <w:trHeight w:val="525"/>
        </w:trPr>
        <w:tc>
          <w:tcPr>
            <w:tcW w:w="632" w:type="dxa"/>
            <w:vMerge/>
          </w:tcPr>
          <w:p w14:paraId="42CB48D5" w14:textId="77777777" w:rsidR="00C83DB4" w:rsidRPr="00F902D6" w:rsidRDefault="00C83DB4" w:rsidP="00C83DB4">
            <w:pPr>
              <w:widowControl/>
              <w:spacing w:before="120" w:after="120" w:line="240" w:lineRule="auto"/>
              <w:jc w:val="both"/>
              <w:rPr>
                <w:rFonts w:ascii="Times New Roman" w:eastAsia="Times New Roman" w:hAnsi="Times New Roman"/>
                <w:sz w:val="24"/>
                <w:szCs w:val="24"/>
                <w:lang w:val="lv-LV" w:eastAsia="lv-LV"/>
              </w:rPr>
            </w:pPr>
          </w:p>
        </w:tc>
        <w:tc>
          <w:tcPr>
            <w:tcW w:w="4406" w:type="dxa"/>
          </w:tcPr>
          <w:p w14:paraId="0BB5E1D5" w14:textId="4895EB83" w:rsidR="00C83DB4" w:rsidRPr="00F902D6" w:rsidRDefault="00C83DB4" w:rsidP="00C83DB4">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No valsts budžeta nepieciešamā </w:t>
            </w:r>
            <w:r w:rsidRPr="00F902D6">
              <w:rPr>
                <w:rFonts w:ascii="Times New Roman" w:eastAsia="Times New Roman" w:hAnsi="Times New Roman"/>
                <w:b/>
                <w:sz w:val="24"/>
                <w:szCs w:val="24"/>
                <w:lang w:val="lv-LV" w:eastAsia="lv-LV"/>
              </w:rPr>
              <w:t>dotācija projekta priekšfinansējuma</w:t>
            </w:r>
            <w:r w:rsidRPr="00F902D6">
              <w:rPr>
                <w:rFonts w:ascii="Times New Roman" w:eastAsia="Times New Roman" w:hAnsi="Times New Roman"/>
                <w:sz w:val="24"/>
                <w:szCs w:val="24"/>
                <w:lang w:val="lv-LV" w:eastAsia="lv-LV"/>
              </w:rPr>
              <w:t xml:space="preserve"> nodrošināšanai (EUR)</w:t>
            </w:r>
          </w:p>
        </w:tc>
        <w:tc>
          <w:tcPr>
            <w:tcW w:w="4776" w:type="dxa"/>
            <w:tcBorders>
              <w:top w:val="nil"/>
              <w:left w:val="nil"/>
              <w:bottom w:val="single" w:sz="8" w:space="0" w:color="auto"/>
              <w:right w:val="single" w:sz="8" w:space="0" w:color="auto"/>
            </w:tcBorders>
          </w:tcPr>
          <w:p w14:paraId="5BA562AC" w14:textId="2975FCE7" w:rsidR="00C83DB4" w:rsidRPr="00F902D6" w:rsidRDefault="00C83DB4" w:rsidP="00C83DB4">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150 000,00</w:t>
            </w:r>
          </w:p>
        </w:tc>
      </w:tr>
      <w:tr w:rsidR="00C83DB4" w14:paraId="6B1A9B62" w14:textId="77777777" w:rsidTr="001109C7">
        <w:trPr>
          <w:trHeight w:val="525"/>
        </w:trPr>
        <w:tc>
          <w:tcPr>
            <w:tcW w:w="632" w:type="dxa"/>
            <w:hideMark/>
          </w:tcPr>
          <w:p w14:paraId="61E6FEDF" w14:textId="0D007078" w:rsidR="00C83DB4" w:rsidRPr="00F902D6" w:rsidRDefault="00C83DB4" w:rsidP="00C83DB4">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w:t>
            </w:r>
            <w:r w:rsidR="00EA2D79">
              <w:rPr>
                <w:rFonts w:ascii="Times New Roman" w:eastAsia="Times New Roman" w:hAnsi="Times New Roman"/>
                <w:sz w:val="24"/>
                <w:szCs w:val="24"/>
                <w:lang w:val="lv-LV" w:eastAsia="lv-LV"/>
              </w:rPr>
              <w:t>3</w:t>
            </w:r>
            <w:r w:rsidRPr="00F902D6">
              <w:rPr>
                <w:rFonts w:ascii="Times New Roman" w:eastAsia="Times New Roman" w:hAnsi="Times New Roman"/>
                <w:sz w:val="24"/>
                <w:szCs w:val="24"/>
                <w:lang w:val="lv-LV" w:eastAsia="lv-LV"/>
              </w:rPr>
              <w:t>.</w:t>
            </w:r>
          </w:p>
        </w:tc>
        <w:tc>
          <w:tcPr>
            <w:tcW w:w="4406" w:type="dxa"/>
            <w:hideMark/>
          </w:tcPr>
          <w:p w14:paraId="75CCA154" w14:textId="77777777" w:rsidR="00C83DB4" w:rsidRPr="00F902D6" w:rsidRDefault="00C83DB4" w:rsidP="00C83DB4">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Indikatīvais projekta </w:t>
            </w:r>
            <w:r w:rsidRPr="00DA4264">
              <w:rPr>
                <w:rFonts w:ascii="Times New Roman" w:eastAsia="Times New Roman" w:hAnsi="Times New Roman"/>
                <w:b/>
                <w:bCs/>
                <w:sz w:val="24"/>
                <w:szCs w:val="24"/>
                <w:lang w:val="lv-LV" w:eastAsia="lv-LV"/>
              </w:rPr>
              <w:t>ī</w:t>
            </w:r>
            <w:r w:rsidRPr="00F902D6">
              <w:rPr>
                <w:rFonts w:ascii="Times New Roman" w:eastAsia="Times New Roman" w:hAnsi="Times New Roman"/>
                <w:b/>
                <w:bCs/>
                <w:sz w:val="24"/>
                <w:szCs w:val="24"/>
                <w:lang w:val="lv-LV" w:eastAsia="lv-LV"/>
              </w:rPr>
              <w:t>stenošanas laiks</w:t>
            </w:r>
            <w:r w:rsidRPr="00F902D6">
              <w:rPr>
                <w:rFonts w:ascii="Times New Roman" w:eastAsia="Times New Roman" w:hAnsi="Times New Roman"/>
                <w:sz w:val="24"/>
                <w:szCs w:val="24"/>
                <w:lang w:val="lv-LV" w:eastAsia="lv-LV"/>
              </w:rPr>
              <w:t xml:space="preserve"> (no - līdz)</w:t>
            </w:r>
          </w:p>
        </w:tc>
        <w:tc>
          <w:tcPr>
            <w:tcW w:w="4776" w:type="dxa"/>
          </w:tcPr>
          <w:p w14:paraId="4655F812" w14:textId="6CF6B9D9" w:rsidR="00C83DB4" w:rsidRPr="00F902D6" w:rsidRDefault="00C83DB4" w:rsidP="00C83DB4">
            <w:pPr>
              <w:widowControl/>
              <w:spacing w:before="120" w:after="120" w:line="240" w:lineRule="auto"/>
              <w:jc w:val="both"/>
              <w:rPr>
                <w:rFonts w:ascii="Times New Roman" w:eastAsia="Times New Roman" w:hAnsi="Times New Roman"/>
                <w:sz w:val="24"/>
                <w:szCs w:val="24"/>
                <w:lang w:val="lv-LV" w:eastAsia="lv-LV"/>
              </w:rPr>
            </w:pPr>
            <w:r w:rsidRPr="005C1861">
              <w:rPr>
                <w:rFonts w:ascii="Times New Roman" w:eastAsia="Times New Roman" w:hAnsi="Times New Roman"/>
                <w:sz w:val="24"/>
                <w:szCs w:val="24"/>
                <w:lang w:val="lv-LV" w:eastAsia="lv-LV"/>
              </w:rPr>
              <w:t>01.06.2026 – 31.05.2028 (24 mēneši)</w:t>
            </w:r>
          </w:p>
        </w:tc>
      </w:tr>
      <w:tr w:rsidR="00C83DB4" w14:paraId="5F024856" w14:textId="77777777" w:rsidTr="001109C7">
        <w:trPr>
          <w:trHeight w:val="525"/>
        </w:trPr>
        <w:tc>
          <w:tcPr>
            <w:tcW w:w="632" w:type="dxa"/>
            <w:hideMark/>
          </w:tcPr>
          <w:p w14:paraId="76C7FE6D" w14:textId="1DFA2766" w:rsidR="00C83DB4" w:rsidRPr="00F902D6" w:rsidRDefault="00C83DB4" w:rsidP="00C83DB4">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w:t>
            </w:r>
            <w:r w:rsidR="00EA2D79">
              <w:rPr>
                <w:rFonts w:ascii="Times New Roman" w:eastAsia="Times New Roman" w:hAnsi="Times New Roman"/>
                <w:sz w:val="24"/>
                <w:szCs w:val="24"/>
                <w:lang w:val="lv-LV" w:eastAsia="lv-LV"/>
              </w:rPr>
              <w:t>4</w:t>
            </w:r>
            <w:r w:rsidRPr="00F902D6">
              <w:rPr>
                <w:rFonts w:ascii="Times New Roman" w:eastAsia="Times New Roman" w:hAnsi="Times New Roman"/>
                <w:sz w:val="24"/>
                <w:szCs w:val="24"/>
                <w:lang w:val="lv-LV" w:eastAsia="lv-LV"/>
              </w:rPr>
              <w:t>.</w:t>
            </w:r>
          </w:p>
        </w:tc>
        <w:tc>
          <w:tcPr>
            <w:tcW w:w="4406" w:type="dxa"/>
            <w:hideMark/>
          </w:tcPr>
          <w:p w14:paraId="7178974D" w14:textId="77777777" w:rsidR="00C83DB4" w:rsidRPr="00F902D6" w:rsidRDefault="00C83DB4" w:rsidP="00C83DB4">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Projekta rezultātu ilgtspējas nodrošināšana (vai un cik liels finansējums būs nepieciešams projekta rezultātu uzturēšanai, t.i. uzturēšanas izdevumi un to finansēšanas avots)</w:t>
            </w:r>
          </w:p>
        </w:tc>
        <w:tc>
          <w:tcPr>
            <w:tcW w:w="4776" w:type="dxa"/>
          </w:tcPr>
          <w:p w14:paraId="3A5160FB" w14:textId="0BF588C7" w:rsidR="00C83DB4" w:rsidRPr="00F902D6" w:rsidRDefault="00C83DB4" w:rsidP="00C83DB4">
            <w:pPr>
              <w:widowControl/>
              <w:spacing w:before="120" w:after="120" w:line="240" w:lineRule="auto"/>
              <w:jc w:val="both"/>
              <w:rPr>
                <w:rFonts w:ascii="Times New Roman" w:eastAsia="Times New Roman" w:hAnsi="Times New Roman"/>
                <w:sz w:val="24"/>
                <w:szCs w:val="24"/>
                <w:lang w:val="lv-LV" w:eastAsia="lv-LV"/>
              </w:rPr>
            </w:pPr>
            <w:r w:rsidRPr="005C1861">
              <w:rPr>
                <w:rFonts w:ascii="Times New Roman" w:eastAsia="Times New Roman" w:hAnsi="Times New Roman"/>
                <w:sz w:val="24"/>
                <w:szCs w:val="24"/>
                <w:lang w:val="lv-LV" w:eastAsia="lv-LV"/>
              </w:rPr>
              <w:t>Papildus izmaksas projekta rezultātu uzturēšana neprasa.</w:t>
            </w:r>
          </w:p>
        </w:tc>
      </w:tr>
      <w:tr w:rsidR="00C83DB4" w14:paraId="02DEC026" w14:textId="77777777" w:rsidTr="001109C7">
        <w:trPr>
          <w:trHeight w:val="525"/>
        </w:trPr>
        <w:tc>
          <w:tcPr>
            <w:tcW w:w="632" w:type="dxa"/>
            <w:hideMark/>
          </w:tcPr>
          <w:p w14:paraId="759DEC32" w14:textId="702338D4" w:rsidR="00C83DB4" w:rsidRPr="00F902D6" w:rsidRDefault="00C83DB4" w:rsidP="00C83DB4">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w:t>
            </w:r>
            <w:r w:rsidR="00EA2D79">
              <w:rPr>
                <w:rFonts w:ascii="Times New Roman" w:eastAsia="Times New Roman" w:hAnsi="Times New Roman"/>
                <w:sz w:val="24"/>
                <w:szCs w:val="24"/>
                <w:lang w:val="lv-LV" w:eastAsia="lv-LV"/>
              </w:rPr>
              <w:t>5</w:t>
            </w:r>
          </w:p>
        </w:tc>
        <w:tc>
          <w:tcPr>
            <w:tcW w:w="4406" w:type="dxa"/>
            <w:hideMark/>
          </w:tcPr>
          <w:p w14:paraId="467B3C04" w14:textId="77777777" w:rsidR="00C83DB4" w:rsidRPr="00F902D6" w:rsidRDefault="00C83DB4" w:rsidP="00C83DB4">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b/>
                <w:bCs/>
                <w:sz w:val="24"/>
                <w:szCs w:val="24"/>
                <w:lang w:val="lv-LV" w:eastAsia="lv-LV"/>
              </w:rPr>
              <w:t>Projekta aktualitāte citiem plānošanas reģioniem</w:t>
            </w:r>
            <w:r w:rsidRPr="00F902D6">
              <w:rPr>
                <w:rFonts w:ascii="Times New Roman" w:eastAsia="Times New Roman" w:hAnsi="Times New Roman"/>
                <w:sz w:val="24"/>
                <w:szCs w:val="24"/>
                <w:lang w:val="lv-LV" w:eastAsia="lv-LV"/>
              </w:rPr>
              <w:t xml:space="preserve"> (norāda informāciju, kā projekta izstrādes laikā tika iesaistīti citi plānošanas reģioni (piemēram, informēti par plānoto projektu, iesaistīti kopīgā darba grupā u.tml.) un vai tie plāno vai neplāno izmantot projekta rezultātus savā reģionā)</w:t>
            </w:r>
          </w:p>
        </w:tc>
        <w:tc>
          <w:tcPr>
            <w:tcW w:w="4776" w:type="dxa"/>
          </w:tcPr>
          <w:p w14:paraId="231B80BC" w14:textId="77777777" w:rsidR="00C83DB4" w:rsidRPr="005C1861" w:rsidRDefault="00C83DB4" w:rsidP="00C83DB4">
            <w:pPr>
              <w:widowControl/>
              <w:spacing w:before="120" w:after="120" w:line="240" w:lineRule="auto"/>
              <w:jc w:val="both"/>
              <w:rPr>
                <w:rFonts w:ascii="Times New Roman" w:hAnsi="Times New Roman"/>
                <w:sz w:val="24"/>
                <w:szCs w:val="24"/>
                <w:lang w:val="lv-LV"/>
              </w:rPr>
            </w:pPr>
            <w:r w:rsidRPr="005C1861">
              <w:rPr>
                <w:rFonts w:ascii="Times New Roman" w:hAnsi="Times New Roman"/>
                <w:sz w:val="24"/>
                <w:szCs w:val="24"/>
                <w:lang w:val="lv-LV"/>
              </w:rPr>
              <w:t>Citi plānošanas reģioni tiks informēti par šāda projekta koncepta izstrādi, partnerību, tiks sniegts īss projekta apraksts.</w:t>
            </w:r>
          </w:p>
          <w:p w14:paraId="2A416735" w14:textId="16860D91" w:rsidR="00C83DB4" w:rsidRPr="005C1861" w:rsidRDefault="00C83DB4" w:rsidP="00C83DB4">
            <w:pPr>
              <w:widowControl/>
              <w:spacing w:before="120" w:after="120" w:line="240" w:lineRule="auto"/>
              <w:jc w:val="both"/>
              <w:rPr>
                <w:rFonts w:ascii="Times New Roman" w:hAnsi="Times New Roman"/>
                <w:sz w:val="24"/>
                <w:szCs w:val="24"/>
                <w:lang w:val="lv-LV"/>
              </w:rPr>
            </w:pPr>
            <w:r w:rsidRPr="005C1861">
              <w:rPr>
                <w:rFonts w:ascii="Times New Roman" w:hAnsi="Times New Roman"/>
                <w:sz w:val="24"/>
                <w:szCs w:val="24"/>
                <w:lang w:val="lv-LV"/>
              </w:rPr>
              <w:t xml:space="preserve">Projektam noslēdzoties informācija par projektu būs publiska un pārējiem plānošanas reģioniem tiks nodrošināta piekļuve pie projekta secinājumiem un rezultātiem, ko tie varēs izmantot savos reģionos.     </w:t>
            </w:r>
          </w:p>
          <w:p w14:paraId="544249A0" w14:textId="700EEED1" w:rsidR="00C83DB4" w:rsidRPr="005C1861" w:rsidRDefault="00C83DB4" w:rsidP="00C83DB4">
            <w:pPr>
              <w:widowControl/>
              <w:spacing w:before="120" w:after="120" w:line="240" w:lineRule="auto"/>
              <w:jc w:val="both"/>
              <w:rPr>
                <w:rFonts w:ascii="Times New Roman" w:hAnsi="Times New Roman"/>
                <w:sz w:val="24"/>
                <w:szCs w:val="24"/>
                <w:lang w:val="lv-LV"/>
              </w:rPr>
            </w:pPr>
            <w:r w:rsidRPr="005C1861">
              <w:rPr>
                <w:rFonts w:ascii="Times New Roman" w:hAnsi="Times New Roman"/>
                <w:sz w:val="24"/>
                <w:szCs w:val="24"/>
                <w:lang w:val="lv-LV"/>
              </w:rPr>
              <w:t>Projekta rezultāti (rokasgrāmata, metodes) būs pielietojami visā Latvijā un Lietuvā līdzīgu dabas objektu apsaimniekošanā. Plānota pieredzes apmaiņa starp Kurzemi un Zemgali.</w:t>
            </w:r>
          </w:p>
          <w:p w14:paraId="00BA370E" w14:textId="77777777" w:rsidR="00C83DB4" w:rsidRPr="00ED02FC" w:rsidRDefault="00C83DB4" w:rsidP="00C83DB4">
            <w:pPr>
              <w:widowControl/>
              <w:spacing w:before="120" w:after="120" w:line="240" w:lineRule="auto"/>
              <w:jc w:val="both"/>
              <w:rPr>
                <w:rFonts w:ascii="Times New Roman" w:eastAsia="Times New Roman" w:hAnsi="Times New Roman"/>
                <w:sz w:val="24"/>
                <w:szCs w:val="24"/>
                <w:lang w:val="lv-LV" w:eastAsia="lv-LV"/>
              </w:rPr>
            </w:pPr>
          </w:p>
        </w:tc>
      </w:tr>
    </w:tbl>
    <w:p w14:paraId="5035F3DC" w14:textId="77777777" w:rsidR="001109C7" w:rsidRDefault="001109C7">
      <w:pPr>
        <w:rPr>
          <w:rFonts w:ascii="Times New Roman" w:hAnsi="Times New Roman"/>
          <w:sz w:val="24"/>
          <w:szCs w:val="24"/>
        </w:rPr>
      </w:pPr>
    </w:p>
    <w:p w14:paraId="6F3D6F62" w14:textId="40D92713" w:rsidR="00214E77" w:rsidRDefault="00EA2D79">
      <w:pPr>
        <w:rPr>
          <w:rFonts w:ascii="Times New Roman" w:hAnsi="Times New Roman"/>
          <w:sz w:val="24"/>
          <w:szCs w:val="24"/>
        </w:rPr>
      </w:pPr>
      <w:r w:rsidRPr="00784876">
        <w:rPr>
          <w:rFonts w:ascii="Times New Roman" w:hAnsi="Times New Roman"/>
          <w:sz w:val="24"/>
          <w:szCs w:val="24"/>
        </w:rPr>
        <w:t xml:space="preserve">ZPR </w:t>
      </w:r>
      <w:proofErr w:type="spellStart"/>
      <w:r w:rsidRPr="00784876">
        <w:rPr>
          <w:rFonts w:ascii="Times New Roman" w:hAnsi="Times New Roman"/>
          <w:sz w:val="24"/>
          <w:szCs w:val="24"/>
        </w:rPr>
        <w:t>izpi</w:t>
      </w:r>
      <w:r>
        <w:rPr>
          <w:rFonts w:ascii="Times New Roman" w:hAnsi="Times New Roman"/>
          <w:sz w:val="24"/>
          <w:szCs w:val="24"/>
        </w:rPr>
        <w:t>l</w:t>
      </w:r>
      <w:r w:rsidRPr="00784876">
        <w:rPr>
          <w:rFonts w:ascii="Times New Roman" w:hAnsi="Times New Roman"/>
          <w:sz w:val="24"/>
          <w:szCs w:val="24"/>
        </w:rPr>
        <w:t>ddirektors</w:t>
      </w:r>
      <w:proofErr w:type="spellEnd"/>
      <w:r w:rsidRPr="00784876">
        <w:rPr>
          <w:rFonts w:ascii="Times New Roman" w:hAnsi="Times New Roman"/>
          <w:sz w:val="24"/>
          <w:szCs w:val="24"/>
        </w:rPr>
        <w:t xml:space="preserve"> </w:t>
      </w:r>
      <w:r w:rsidRPr="00784876">
        <w:rPr>
          <w:rFonts w:ascii="Times New Roman" w:hAnsi="Times New Roman"/>
          <w:sz w:val="24"/>
          <w:szCs w:val="24"/>
        </w:rPr>
        <w:tab/>
      </w:r>
      <w:r w:rsidRPr="00784876">
        <w:rPr>
          <w:rFonts w:ascii="Times New Roman" w:hAnsi="Times New Roman"/>
          <w:sz w:val="24"/>
          <w:szCs w:val="24"/>
        </w:rPr>
        <w:tab/>
      </w:r>
      <w:r w:rsidRPr="00784876">
        <w:rPr>
          <w:rFonts w:ascii="Times New Roman" w:hAnsi="Times New Roman"/>
          <w:sz w:val="24"/>
          <w:szCs w:val="24"/>
        </w:rPr>
        <w:tab/>
      </w:r>
      <w:r w:rsidRPr="00784876">
        <w:rPr>
          <w:rFonts w:ascii="Times New Roman" w:hAnsi="Times New Roman"/>
          <w:sz w:val="24"/>
          <w:szCs w:val="24"/>
        </w:rPr>
        <w:tab/>
        <w:t>V. VEIPS</w:t>
      </w:r>
    </w:p>
    <w:sectPr w:rsidR="00214E77" w:rsidSect="00693274">
      <w:footerReference w:type="default" r:id="rId8"/>
      <w:pgSz w:w="11906" w:h="16838"/>
      <w:pgMar w:top="1440" w:right="991"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F5EAC" w14:textId="77777777" w:rsidR="00D62AFC" w:rsidRDefault="00D62AFC">
      <w:pPr>
        <w:spacing w:after="0" w:line="240" w:lineRule="auto"/>
      </w:pPr>
      <w:r>
        <w:separator/>
      </w:r>
    </w:p>
  </w:endnote>
  <w:endnote w:type="continuationSeparator" w:id="0">
    <w:p w14:paraId="24096ACC" w14:textId="77777777" w:rsidR="00D62AFC" w:rsidRDefault="00D62A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0864623"/>
      <w:docPartObj>
        <w:docPartGallery w:val="Page Numbers (Bottom of Page)"/>
        <w:docPartUnique/>
      </w:docPartObj>
    </w:sdtPr>
    <w:sdtEndPr>
      <w:rPr>
        <w:rFonts w:ascii="Times New Roman" w:hAnsi="Times New Roman"/>
        <w:noProof/>
        <w:sz w:val="20"/>
        <w:szCs w:val="20"/>
      </w:rPr>
    </w:sdtEndPr>
    <w:sdtContent>
      <w:p w14:paraId="753AB6F4" w14:textId="057B40D8" w:rsidR="00693274" w:rsidRPr="00693274" w:rsidRDefault="00DD7B26">
        <w:pPr>
          <w:pStyle w:val="Kjene"/>
          <w:jc w:val="center"/>
          <w:rPr>
            <w:rFonts w:ascii="Times New Roman" w:hAnsi="Times New Roman"/>
            <w:sz w:val="20"/>
            <w:szCs w:val="20"/>
          </w:rPr>
        </w:pPr>
        <w:r w:rsidRPr="00693274">
          <w:rPr>
            <w:rFonts w:ascii="Times New Roman" w:hAnsi="Times New Roman"/>
            <w:sz w:val="20"/>
            <w:szCs w:val="20"/>
          </w:rPr>
          <w:fldChar w:fldCharType="begin"/>
        </w:r>
        <w:r w:rsidRPr="00693274">
          <w:rPr>
            <w:rFonts w:ascii="Times New Roman" w:hAnsi="Times New Roman"/>
            <w:sz w:val="20"/>
            <w:szCs w:val="20"/>
          </w:rPr>
          <w:instrText xml:space="preserve"> PAGE   \* MERGEFORMAT </w:instrText>
        </w:r>
        <w:r w:rsidRPr="00693274">
          <w:rPr>
            <w:rFonts w:ascii="Times New Roman" w:hAnsi="Times New Roman"/>
            <w:sz w:val="20"/>
            <w:szCs w:val="20"/>
          </w:rPr>
          <w:fldChar w:fldCharType="separate"/>
        </w:r>
        <w:r w:rsidRPr="00693274">
          <w:rPr>
            <w:rFonts w:ascii="Times New Roman" w:hAnsi="Times New Roman"/>
            <w:noProof/>
            <w:sz w:val="20"/>
            <w:szCs w:val="20"/>
          </w:rPr>
          <w:t>3</w:t>
        </w:r>
        <w:r w:rsidRPr="00693274">
          <w:rPr>
            <w:rFonts w:ascii="Times New Roman" w:hAnsi="Times New Roman"/>
            <w:noProof/>
            <w:sz w:val="20"/>
            <w:szCs w:val="20"/>
          </w:rPr>
          <w:fldChar w:fldCharType="end"/>
        </w:r>
      </w:p>
    </w:sdtContent>
  </w:sdt>
  <w:p w14:paraId="3BACB2AC" w14:textId="77777777" w:rsidR="00693274" w:rsidRDefault="00693274">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D962F" w14:textId="77777777" w:rsidR="00D62AFC" w:rsidRDefault="00D62AFC">
      <w:pPr>
        <w:spacing w:after="0" w:line="240" w:lineRule="auto"/>
      </w:pPr>
      <w:r>
        <w:separator/>
      </w:r>
    </w:p>
  </w:footnote>
  <w:footnote w:type="continuationSeparator" w:id="0">
    <w:p w14:paraId="6AAFE566" w14:textId="77777777" w:rsidR="00D62AFC" w:rsidRDefault="00D62A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A1C7E"/>
    <w:multiLevelType w:val="hybridMultilevel"/>
    <w:tmpl w:val="717077CA"/>
    <w:lvl w:ilvl="0" w:tplc="4BAC5634">
      <w:start w:val="1"/>
      <w:numFmt w:val="bullet"/>
      <w:lvlText w:val=""/>
      <w:lvlJc w:val="left"/>
      <w:pPr>
        <w:ind w:left="720" w:hanging="360"/>
      </w:pPr>
      <w:rPr>
        <w:rFonts w:ascii="Symbol" w:hAnsi="Symbol" w:hint="default"/>
      </w:rPr>
    </w:lvl>
    <w:lvl w:ilvl="1" w:tplc="98244780" w:tentative="1">
      <w:start w:val="1"/>
      <w:numFmt w:val="bullet"/>
      <w:lvlText w:val="o"/>
      <w:lvlJc w:val="left"/>
      <w:pPr>
        <w:ind w:left="1440" w:hanging="360"/>
      </w:pPr>
      <w:rPr>
        <w:rFonts w:ascii="Courier New" w:hAnsi="Courier New" w:cs="Courier New" w:hint="default"/>
      </w:rPr>
    </w:lvl>
    <w:lvl w:ilvl="2" w:tplc="88DC0052" w:tentative="1">
      <w:start w:val="1"/>
      <w:numFmt w:val="bullet"/>
      <w:lvlText w:val=""/>
      <w:lvlJc w:val="left"/>
      <w:pPr>
        <w:ind w:left="2160" w:hanging="360"/>
      </w:pPr>
      <w:rPr>
        <w:rFonts w:ascii="Wingdings" w:hAnsi="Wingdings" w:hint="default"/>
      </w:rPr>
    </w:lvl>
    <w:lvl w:ilvl="3" w:tplc="CAB28ACA" w:tentative="1">
      <w:start w:val="1"/>
      <w:numFmt w:val="bullet"/>
      <w:lvlText w:val=""/>
      <w:lvlJc w:val="left"/>
      <w:pPr>
        <w:ind w:left="2880" w:hanging="360"/>
      </w:pPr>
      <w:rPr>
        <w:rFonts w:ascii="Symbol" w:hAnsi="Symbol" w:hint="default"/>
      </w:rPr>
    </w:lvl>
    <w:lvl w:ilvl="4" w:tplc="CE0060FE" w:tentative="1">
      <w:start w:val="1"/>
      <w:numFmt w:val="bullet"/>
      <w:lvlText w:val="o"/>
      <w:lvlJc w:val="left"/>
      <w:pPr>
        <w:ind w:left="3600" w:hanging="360"/>
      </w:pPr>
      <w:rPr>
        <w:rFonts w:ascii="Courier New" w:hAnsi="Courier New" w:cs="Courier New" w:hint="default"/>
      </w:rPr>
    </w:lvl>
    <w:lvl w:ilvl="5" w:tplc="74CC1710" w:tentative="1">
      <w:start w:val="1"/>
      <w:numFmt w:val="bullet"/>
      <w:lvlText w:val=""/>
      <w:lvlJc w:val="left"/>
      <w:pPr>
        <w:ind w:left="4320" w:hanging="360"/>
      </w:pPr>
      <w:rPr>
        <w:rFonts w:ascii="Wingdings" w:hAnsi="Wingdings" w:hint="default"/>
      </w:rPr>
    </w:lvl>
    <w:lvl w:ilvl="6" w:tplc="258CD054" w:tentative="1">
      <w:start w:val="1"/>
      <w:numFmt w:val="bullet"/>
      <w:lvlText w:val=""/>
      <w:lvlJc w:val="left"/>
      <w:pPr>
        <w:ind w:left="5040" w:hanging="360"/>
      </w:pPr>
      <w:rPr>
        <w:rFonts w:ascii="Symbol" w:hAnsi="Symbol" w:hint="default"/>
      </w:rPr>
    </w:lvl>
    <w:lvl w:ilvl="7" w:tplc="C4768208" w:tentative="1">
      <w:start w:val="1"/>
      <w:numFmt w:val="bullet"/>
      <w:lvlText w:val="o"/>
      <w:lvlJc w:val="left"/>
      <w:pPr>
        <w:ind w:left="5760" w:hanging="360"/>
      </w:pPr>
      <w:rPr>
        <w:rFonts w:ascii="Courier New" w:hAnsi="Courier New" w:cs="Courier New" w:hint="default"/>
      </w:rPr>
    </w:lvl>
    <w:lvl w:ilvl="8" w:tplc="083EA41C" w:tentative="1">
      <w:start w:val="1"/>
      <w:numFmt w:val="bullet"/>
      <w:lvlText w:val=""/>
      <w:lvlJc w:val="left"/>
      <w:pPr>
        <w:ind w:left="6480" w:hanging="360"/>
      </w:pPr>
      <w:rPr>
        <w:rFonts w:ascii="Wingdings" w:hAnsi="Wingdings" w:hint="default"/>
      </w:rPr>
    </w:lvl>
  </w:abstractNum>
  <w:abstractNum w:abstractNumId="1" w15:restartNumberingAfterBreak="0">
    <w:nsid w:val="1E623ECA"/>
    <w:multiLevelType w:val="hybridMultilevel"/>
    <w:tmpl w:val="176CD802"/>
    <w:lvl w:ilvl="0" w:tplc="04260005">
      <w:start w:val="1"/>
      <w:numFmt w:val="bullet"/>
      <w:lvlText w:val=""/>
      <w:lvlJc w:val="left"/>
      <w:pPr>
        <w:ind w:left="2061" w:hanging="360"/>
      </w:pPr>
      <w:rPr>
        <w:rFonts w:ascii="Wingdings" w:hAnsi="Wingdings" w:hint="default"/>
      </w:rPr>
    </w:lvl>
    <w:lvl w:ilvl="1" w:tplc="04260003" w:tentative="1">
      <w:start w:val="1"/>
      <w:numFmt w:val="bullet"/>
      <w:lvlText w:val="o"/>
      <w:lvlJc w:val="left"/>
      <w:pPr>
        <w:ind w:left="2781" w:hanging="360"/>
      </w:pPr>
      <w:rPr>
        <w:rFonts w:ascii="Courier New" w:hAnsi="Courier New" w:cs="Courier New" w:hint="default"/>
      </w:rPr>
    </w:lvl>
    <w:lvl w:ilvl="2" w:tplc="04260005" w:tentative="1">
      <w:start w:val="1"/>
      <w:numFmt w:val="bullet"/>
      <w:lvlText w:val=""/>
      <w:lvlJc w:val="left"/>
      <w:pPr>
        <w:ind w:left="3501" w:hanging="360"/>
      </w:pPr>
      <w:rPr>
        <w:rFonts w:ascii="Wingdings" w:hAnsi="Wingdings" w:hint="default"/>
      </w:rPr>
    </w:lvl>
    <w:lvl w:ilvl="3" w:tplc="04260001" w:tentative="1">
      <w:start w:val="1"/>
      <w:numFmt w:val="bullet"/>
      <w:lvlText w:val=""/>
      <w:lvlJc w:val="left"/>
      <w:pPr>
        <w:ind w:left="4221" w:hanging="360"/>
      </w:pPr>
      <w:rPr>
        <w:rFonts w:ascii="Symbol" w:hAnsi="Symbol" w:hint="default"/>
      </w:rPr>
    </w:lvl>
    <w:lvl w:ilvl="4" w:tplc="04260003" w:tentative="1">
      <w:start w:val="1"/>
      <w:numFmt w:val="bullet"/>
      <w:lvlText w:val="o"/>
      <w:lvlJc w:val="left"/>
      <w:pPr>
        <w:ind w:left="4941" w:hanging="360"/>
      </w:pPr>
      <w:rPr>
        <w:rFonts w:ascii="Courier New" w:hAnsi="Courier New" w:cs="Courier New" w:hint="default"/>
      </w:rPr>
    </w:lvl>
    <w:lvl w:ilvl="5" w:tplc="04260005" w:tentative="1">
      <w:start w:val="1"/>
      <w:numFmt w:val="bullet"/>
      <w:lvlText w:val=""/>
      <w:lvlJc w:val="left"/>
      <w:pPr>
        <w:ind w:left="5661" w:hanging="360"/>
      </w:pPr>
      <w:rPr>
        <w:rFonts w:ascii="Wingdings" w:hAnsi="Wingdings" w:hint="default"/>
      </w:rPr>
    </w:lvl>
    <w:lvl w:ilvl="6" w:tplc="04260001" w:tentative="1">
      <w:start w:val="1"/>
      <w:numFmt w:val="bullet"/>
      <w:lvlText w:val=""/>
      <w:lvlJc w:val="left"/>
      <w:pPr>
        <w:ind w:left="6381" w:hanging="360"/>
      </w:pPr>
      <w:rPr>
        <w:rFonts w:ascii="Symbol" w:hAnsi="Symbol" w:hint="default"/>
      </w:rPr>
    </w:lvl>
    <w:lvl w:ilvl="7" w:tplc="04260003" w:tentative="1">
      <w:start w:val="1"/>
      <w:numFmt w:val="bullet"/>
      <w:lvlText w:val="o"/>
      <w:lvlJc w:val="left"/>
      <w:pPr>
        <w:ind w:left="7101" w:hanging="360"/>
      </w:pPr>
      <w:rPr>
        <w:rFonts w:ascii="Courier New" w:hAnsi="Courier New" w:cs="Courier New" w:hint="default"/>
      </w:rPr>
    </w:lvl>
    <w:lvl w:ilvl="8" w:tplc="04260005" w:tentative="1">
      <w:start w:val="1"/>
      <w:numFmt w:val="bullet"/>
      <w:lvlText w:val=""/>
      <w:lvlJc w:val="left"/>
      <w:pPr>
        <w:ind w:left="7821" w:hanging="360"/>
      </w:pPr>
      <w:rPr>
        <w:rFonts w:ascii="Wingdings" w:hAnsi="Wingdings" w:hint="default"/>
      </w:rPr>
    </w:lvl>
  </w:abstractNum>
  <w:abstractNum w:abstractNumId="2" w15:restartNumberingAfterBreak="0">
    <w:nsid w:val="7A5B4485"/>
    <w:multiLevelType w:val="hybridMultilevel"/>
    <w:tmpl w:val="B2921DC2"/>
    <w:lvl w:ilvl="0" w:tplc="0426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33831032">
    <w:abstractNumId w:val="0"/>
  </w:num>
  <w:num w:numId="2" w16cid:durableId="1569729245">
    <w:abstractNumId w:val="1"/>
  </w:num>
  <w:num w:numId="3" w16cid:durableId="19820793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0E0"/>
    <w:rsid w:val="000113C1"/>
    <w:rsid w:val="00017B24"/>
    <w:rsid w:val="00080C0B"/>
    <w:rsid w:val="000A3970"/>
    <w:rsid w:val="000E5064"/>
    <w:rsid w:val="001109C7"/>
    <w:rsid w:val="0012474F"/>
    <w:rsid w:val="001410E5"/>
    <w:rsid w:val="00147658"/>
    <w:rsid w:val="001C42E3"/>
    <w:rsid w:val="001D3275"/>
    <w:rsid w:val="001D7D7E"/>
    <w:rsid w:val="00212D2D"/>
    <w:rsid w:val="00214E77"/>
    <w:rsid w:val="002B5F49"/>
    <w:rsid w:val="003573D3"/>
    <w:rsid w:val="003B2500"/>
    <w:rsid w:val="003D3BCC"/>
    <w:rsid w:val="003D57D4"/>
    <w:rsid w:val="003F6F02"/>
    <w:rsid w:val="004132A8"/>
    <w:rsid w:val="00461639"/>
    <w:rsid w:val="00470D19"/>
    <w:rsid w:val="00485375"/>
    <w:rsid w:val="00492CC5"/>
    <w:rsid w:val="00496376"/>
    <w:rsid w:val="004A2455"/>
    <w:rsid w:val="004F24A6"/>
    <w:rsid w:val="005A34DF"/>
    <w:rsid w:val="005A49D1"/>
    <w:rsid w:val="005C1861"/>
    <w:rsid w:val="005D0D5B"/>
    <w:rsid w:val="005D3BBB"/>
    <w:rsid w:val="005E6DE7"/>
    <w:rsid w:val="006004EB"/>
    <w:rsid w:val="006163F0"/>
    <w:rsid w:val="006249A9"/>
    <w:rsid w:val="00642EFC"/>
    <w:rsid w:val="00650C14"/>
    <w:rsid w:val="00693274"/>
    <w:rsid w:val="00696209"/>
    <w:rsid w:val="00697D88"/>
    <w:rsid w:val="006B6F24"/>
    <w:rsid w:val="0070647A"/>
    <w:rsid w:val="0075095B"/>
    <w:rsid w:val="00752CE5"/>
    <w:rsid w:val="00770924"/>
    <w:rsid w:val="007B3A00"/>
    <w:rsid w:val="007E024A"/>
    <w:rsid w:val="00802F30"/>
    <w:rsid w:val="00843A26"/>
    <w:rsid w:val="00851697"/>
    <w:rsid w:val="0087011B"/>
    <w:rsid w:val="009259AC"/>
    <w:rsid w:val="00946B19"/>
    <w:rsid w:val="009525EC"/>
    <w:rsid w:val="00952770"/>
    <w:rsid w:val="00993CCB"/>
    <w:rsid w:val="009A7B39"/>
    <w:rsid w:val="009D2CEE"/>
    <w:rsid w:val="009E7EC0"/>
    <w:rsid w:val="00A12FE6"/>
    <w:rsid w:val="00A13D12"/>
    <w:rsid w:val="00A169FE"/>
    <w:rsid w:val="00A2625E"/>
    <w:rsid w:val="00A35CAF"/>
    <w:rsid w:val="00A43B0B"/>
    <w:rsid w:val="00AA1767"/>
    <w:rsid w:val="00B067B2"/>
    <w:rsid w:val="00B36792"/>
    <w:rsid w:val="00B56B41"/>
    <w:rsid w:val="00B63CD5"/>
    <w:rsid w:val="00B749D0"/>
    <w:rsid w:val="00BA5A35"/>
    <w:rsid w:val="00BC40E0"/>
    <w:rsid w:val="00C13351"/>
    <w:rsid w:val="00C47FB7"/>
    <w:rsid w:val="00C661B4"/>
    <w:rsid w:val="00C73FA7"/>
    <w:rsid w:val="00C74911"/>
    <w:rsid w:val="00C83DB4"/>
    <w:rsid w:val="00CA5DFF"/>
    <w:rsid w:val="00CC374E"/>
    <w:rsid w:val="00CC4ED8"/>
    <w:rsid w:val="00CC69FE"/>
    <w:rsid w:val="00D440E9"/>
    <w:rsid w:val="00D5786F"/>
    <w:rsid w:val="00D62AFC"/>
    <w:rsid w:val="00D651FD"/>
    <w:rsid w:val="00D65C71"/>
    <w:rsid w:val="00D66037"/>
    <w:rsid w:val="00DA4264"/>
    <w:rsid w:val="00DB07E4"/>
    <w:rsid w:val="00DB0C79"/>
    <w:rsid w:val="00DC42BC"/>
    <w:rsid w:val="00DC562C"/>
    <w:rsid w:val="00DD7B26"/>
    <w:rsid w:val="00DE5865"/>
    <w:rsid w:val="00DF5377"/>
    <w:rsid w:val="00E07372"/>
    <w:rsid w:val="00E765AA"/>
    <w:rsid w:val="00EA2D79"/>
    <w:rsid w:val="00EA3A45"/>
    <w:rsid w:val="00ED02FC"/>
    <w:rsid w:val="00EF2E2C"/>
    <w:rsid w:val="00F06AFF"/>
    <w:rsid w:val="00F11BBA"/>
    <w:rsid w:val="00F902D6"/>
    <w:rsid w:val="00F92F7B"/>
    <w:rsid w:val="00FB61E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319D2"/>
  <w15:chartTrackingRefBased/>
  <w15:docId w15:val="{5E19E8B3-352A-4801-A3DB-9FBA96C3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C40E0"/>
    <w:pPr>
      <w:widowControl w:val="0"/>
      <w:spacing w:after="200" w:line="276" w:lineRule="auto"/>
    </w:pPr>
    <w:rPr>
      <w:rFonts w:ascii="Calibri" w:eastAsia="Calibri" w:hAnsi="Calibri" w:cs="Times New Roman"/>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93274"/>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93274"/>
    <w:rPr>
      <w:rFonts w:ascii="Calibri" w:eastAsia="Calibri" w:hAnsi="Calibri" w:cs="Times New Roman"/>
      <w:lang w:val="en-US"/>
    </w:rPr>
  </w:style>
  <w:style w:type="paragraph" w:styleId="Kjene">
    <w:name w:val="footer"/>
    <w:basedOn w:val="Parasts"/>
    <w:link w:val="KjeneRakstz"/>
    <w:uiPriority w:val="99"/>
    <w:unhideWhenUsed/>
    <w:rsid w:val="00693274"/>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93274"/>
    <w:rPr>
      <w:rFonts w:ascii="Calibri" w:eastAsia="Calibri" w:hAnsi="Calibri" w:cs="Times New Roman"/>
      <w:lang w:val="en-US"/>
    </w:rPr>
  </w:style>
  <w:style w:type="paragraph" w:styleId="Prskatjums">
    <w:name w:val="Revision"/>
    <w:hidden/>
    <w:uiPriority w:val="99"/>
    <w:semiHidden/>
    <w:rsid w:val="001C42E3"/>
    <w:pPr>
      <w:spacing w:after="0" w:line="240" w:lineRule="auto"/>
    </w:pPr>
    <w:rPr>
      <w:rFonts w:ascii="Calibri" w:eastAsia="Calibri" w:hAnsi="Calibri" w:cs="Times New Roman"/>
      <w:lang w:val="en-US"/>
    </w:rPr>
  </w:style>
  <w:style w:type="paragraph" w:styleId="Sarakstarindkopa">
    <w:name w:val="List Paragraph"/>
    <w:aliases w:val="1st level - Bullet List Paragraph,Paragrafo elenco,List Paragraph1,List Paragraph11,Lettre d'introduction,Medium Grid 1 - Accent 21,Normal bullet 2,Bullet list,Numbered List,Paragraphe de liste 2,Reference list,Paragraph,Bullet EY,2"/>
    <w:basedOn w:val="Parasts"/>
    <w:link w:val="SarakstarindkopaRakstz"/>
    <w:uiPriority w:val="34"/>
    <w:qFormat/>
    <w:rsid w:val="00C47FB7"/>
    <w:pPr>
      <w:ind w:left="720"/>
      <w:contextualSpacing/>
    </w:pPr>
  </w:style>
  <w:style w:type="character" w:customStyle="1" w:styleId="SarakstarindkopaRakstz">
    <w:name w:val="Saraksta rindkopa Rakstz."/>
    <w:aliases w:val="1st level - Bullet List Paragraph Rakstz.,Paragrafo elenco Rakstz.,List Paragraph1 Rakstz.,List Paragraph11 Rakstz.,Lettre d'introduction Rakstz.,Medium Grid 1 - Accent 21 Rakstz.,Normal bullet 2 Rakstz.,Bullet list Rakstz."/>
    <w:link w:val="Sarakstarindkopa"/>
    <w:uiPriority w:val="34"/>
    <w:qFormat/>
    <w:locked/>
    <w:rsid w:val="00B56B41"/>
    <w:rPr>
      <w:rFonts w:ascii="Calibri" w:eastAsia="Calibri" w:hAnsi="Calibri" w:cs="Times New Roman"/>
      <w:lang w:val="en-US"/>
    </w:rPr>
  </w:style>
  <w:style w:type="character" w:styleId="Hipersaite">
    <w:name w:val="Hyperlink"/>
    <w:basedOn w:val="Noklusjumarindkopasfonts"/>
    <w:uiPriority w:val="99"/>
    <w:unhideWhenUsed/>
    <w:rsid w:val="00B56B4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latlit.eu/3rd-call-is-now-opened-for-project-proposal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1278</Words>
  <Characters>7291</Characters>
  <Application>Microsoft Office Word</Application>
  <DocSecurity>0</DocSecurity>
  <Lines>60</Lines>
  <Paragraphs>17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Inese Čerpakovska</dc:creator>
  <cp:lastModifiedBy>Santa Ozola</cp:lastModifiedBy>
  <cp:revision>3</cp:revision>
  <dcterms:created xsi:type="dcterms:W3CDTF">2026-01-15T11:47:00Z</dcterms:created>
  <dcterms:modified xsi:type="dcterms:W3CDTF">2026-01-16T09:20:00Z</dcterms:modified>
</cp:coreProperties>
</file>